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9D5" w:rsidRPr="00314F77" w:rsidRDefault="006F39D5" w:rsidP="00314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9D5" w:rsidRPr="00314F77" w:rsidRDefault="006F39D5" w:rsidP="00314F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14F77">
        <w:rPr>
          <w:rFonts w:ascii="Times New Roman" w:hAnsi="Times New Roman" w:cs="Times New Roman"/>
          <w:sz w:val="28"/>
          <w:szCs w:val="28"/>
        </w:rPr>
        <w:tab/>
      </w:r>
      <w:r w:rsidRPr="00314F77">
        <w:rPr>
          <w:rFonts w:ascii="Times New Roman" w:hAnsi="Times New Roman" w:cs="Times New Roman"/>
          <w:sz w:val="28"/>
          <w:szCs w:val="28"/>
        </w:rPr>
        <w:tab/>
      </w:r>
      <w:r w:rsidR="00732E22" w:rsidRPr="00314F77">
        <w:rPr>
          <w:rFonts w:ascii="Times New Roman" w:hAnsi="Times New Roman" w:cs="Times New Roman"/>
          <w:b/>
          <w:sz w:val="28"/>
          <w:szCs w:val="28"/>
        </w:rPr>
        <w:t xml:space="preserve">                    ПРИКАЗ №</w:t>
      </w:r>
      <w:r w:rsidR="00947E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39D5" w:rsidRPr="00314F77" w:rsidRDefault="00051D9F" w:rsidP="00314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F77">
        <w:rPr>
          <w:rFonts w:ascii="Times New Roman" w:hAnsi="Times New Roman" w:cs="Times New Roman"/>
          <w:sz w:val="28"/>
          <w:szCs w:val="28"/>
        </w:rPr>
        <w:t xml:space="preserve">              по отделу СП и МУ</w:t>
      </w:r>
      <w:r w:rsidR="00947E7B">
        <w:rPr>
          <w:rFonts w:ascii="Times New Roman" w:hAnsi="Times New Roman" w:cs="Times New Roman"/>
          <w:sz w:val="28"/>
          <w:szCs w:val="28"/>
        </w:rPr>
        <w:t xml:space="preserve">                 от 09</w:t>
      </w:r>
      <w:r w:rsidR="003E0A04" w:rsidRPr="00314F77">
        <w:rPr>
          <w:rFonts w:ascii="Times New Roman" w:hAnsi="Times New Roman" w:cs="Times New Roman"/>
          <w:sz w:val="28"/>
          <w:szCs w:val="28"/>
        </w:rPr>
        <w:t>.10.</w:t>
      </w:r>
      <w:r w:rsidR="00947E7B">
        <w:rPr>
          <w:rFonts w:ascii="Times New Roman" w:hAnsi="Times New Roman" w:cs="Times New Roman"/>
          <w:sz w:val="28"/>
          <w:szCs w:val="28"/>
        </w:rPr>
        <w:t>2017</w:t>
      </w:r>
      <w:r w:rsidR="006F39D5" w:rsidRPr="00314F7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331DF" w:rsidRDefault="006F39D5" w:rsidP="000331DF">
      <w:pPr>
        <w:spacing w:after="0" w:line="240" w:lineRule="auto"/>
        <w:ind w:firstLine="315"/>
        <w:rPr>
          <w:rFonts w:ascii="Times New Roman" w:hAnsi="Times New Roman" w:cs="Times New Roman"/>
          <w:sz w:val="28"/>
          <w:szCs w:val="28"/>
        </w:rPr>
      </w:pPr>
      <w:r w:rsidRPr="00314F77">
        <w:rPr>
          <w:rFonts w:ascii="Times New Roman" w:hAnsi="Times New Roman" w:cs="Times New Roman"/>
          <w:sz w:val="28"/>
          <w:szCs w:val="28"/>
        </w:rPr>
        <w:tab/>
      </w:r>
    </w:p>
    <w:p w:rsidR="000331DF" w:rsidRPr="000331DF" w:rsidRDefault="000331DF" w:rsidP="000331DF">
      <w:pPr>
        <w:spacing w:after="0" w:line="240" w:lineRule="auto"/>
        <w:ind w:firstLine="315"/>
        <w:rPr>
          <w:rFonts w:ascii="Verdana" w:eastAsia="Times New Roman" w:hAnsi="Verdana"/>
          <w:b/>
          <w:color w:val="000000"/>
          <w:sz w:val="20"/>
          <w:szCs w:val="20"/>
          <w:lang w:eastAsia="ru-RU"/>
        </w:rPr>
      </w:pPr>
      <w:r w:rsidRPr="000331DF">
        <w:rPr>
          <w:rFonts w:ascii="Verdana" w:eastAsia="Times New Roman" w:hAnsi="Verdana"/>
          <w:b/>
          <w:color w:val="696969"/>
          <w:sz w:val="24"/>
          <w:szCs w:val="24"/>
          <w:lang w:eastAsia="ru-RU"/>
        </w:rPr>
        <w:t>О проведении XXIII Республиканской научной конференции молодых исследователей «Шаг в будущее»</w:t>
      </w:r>
    </w:p>
    <w:p w:rsidR="003A7EA5" w:rsidRPr="000331DF" w:rsidRDefault="000331DF" w:rsidP="003A7EA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331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39D5" w:rsidRPr="00314F77" w:rsidRDefault="006F39D5" w:rsidP="00314F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14F77">
        <w:rPr>
          <w:rFonts w:ascii="Times New Roman" w:hAnsi="Times New Roman" w:cs="Times New Roman"/>
          <w:b/>
          <w:sz w:val="28"/>
          <w:szCs w:val="28"/>
        </w:rPr>
        <w:tab/>
      </w:r>
      <w:r w:rsidR="000331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69C9" w:rsidRDefault="004825C3" w:rsidP="00FA69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00087" w:rsidRPr="004825C3">
        <w:rPr>
          <w:rFonts w:ascii="Verdana" w:eastAsia="Times New Roman" w:hAnsi="Verdana"/>
          <w:color w:val="000000" w:themeColor="text1"/>
          <w:sz w:val="28"/>
          <w:szCs w:val="28"/>
          <w:lang w:eastAsia="ru-RU"/>
        </w:rPr>
        <w:t>В целях развития интеллектуального творчества учащихся и привлечения их к исследовательской деятельности, формирования творческих связей талантливых школьников и ведущих учёных республики, пропаганды опыта учебных заведений по организации научно-исследовательской работы, учитывая положительный опыт проведения предыдущих республиканских научных конференций молодых исследователей «Шаг в будущее», </w:t>
      </w:r>
      <w:r w:rsidR="005E1CB5" w:rsidRPr="00482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gramStart"/>
      <w:r w:rsidR="005E1CB5" w:rsidRPr="004825C3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proofErr w:type="gramEnd"/>
      <w:r w:rsidR="005E1CB5" w:rsidRPr="00482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исполнения приказа МОН РД № 2765-14 от 04 октября 2017г. «О </w:t>
      </w:r>
      <w:proofErr w:type="spellStart"/>
      <w:r w:rsidR="005E1CB5" w:rsidRPr="004825C3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проведенииХХ</w:t>
      </w:r>
      <w:proofErr w:type="spellEnd"/>
      <w:proofErr w:type="gramStart"/>
      <w:r w:rsidR="00FA69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proofErr w:type="gramEnd"/>
      <w:r w:rsidR="005E1CB5" w:rsidRPr="00482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Республиканской научной конференции молодых исследователей «Шаг в будущее</w:t>
      </w:r>
      <w:r w:rsidR="005E1CB5" w:rsidRPr="00314F77">
        <w:rPr>
          <w:rFonts w:ascii="Times New Roman" w:hAnsi="Times New Roman" w:cs="Times New Roman"/>
          <w:sz w:val="28"/>
          <w:szCs w:val="28"/>
        </w:rPr>
        <w:t>»</w:t>
      </w:r>
      <w:r w:rsidR="00FA69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9C9" w:rsidRDefault="00FA69C9" w:rsidP="00FA69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69C9" w:rsidRDefault="00FA69C9" w:rsidP="00FA69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69C9" w:rsidRPr="00FA69C9" w:rsidRDefault="00FA69C9" w:rsidP="00FA69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C10FD">
        <w:rPr>
          <w:rFonts w:ascii="Verdana" w:eastAsia="Times New Roman" w:hAnsi="Verdana"/>
          <w:b/>
          <w:bCs/>
          <w:color w:val="000000"/>
          <w:sz w:val="20"/>
          <w:lang w:eastAsia="ru-RU"/>
        </w:rPr>
        <w:t>ПРИКАЗЫВАЮ:</w:t>
      </w:r>
    </w:p>
    <w:p w:rsidR="00C76B3C" w:rsidRPr="00314F77" w:rsidRDefault="00C76B3C" w:rsidP="000331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01DA" w:rsidRPr="00B601DA" w:rsidRDefault="000642FD" w:rsidP="00B601DA">
      <w:pPr>
        <w:pStyle w:val="a4"/>
        <w:numPr>
          <w:ilvl w:val="0"/>
          <w:numId w:val="16"/>
        </w:numPr>
        <w:tabs>
          <w:tab w:val="left" w:pos="1275"/>
        </w:tabs>
        <w:spacing w:after="0" w:line="240" w:lineRule="auto"/>
        <w:rPr>
          <w:rFonts w:ascii="Verdana" w:hAnsi="Verdana"/>
          <w:color w:val="000000"/>
          <w:sz w:val="28"/>
          <w:szCs w:val="28"/>
        </w:rPr>
      </w:pPr>
      <w:r w:rsidRPr="00B601DA">
        <w:rPr>
          <w:rFonts w:ascii="Verdana" w:hAnsi="Verdana"/>
          <w:color w:val="000000"/>
          <w:sz w:val="28"/>
          <w:szCs w:val="28"/>
        </w:rPr>
        <w:t>Пров</w:t>
      </w:r>
      <w:r w:rsidR="00F42AAC">
        <w:rPr>
          <w:rFonts w:ascii="Verdana" w:hAnsi="Verdana"/>
          <w:color w:val="000000"/>
          <w:sz w:val="28"/>
          <w:szCs w:val="28"/>
        </w:rPr>
        <w:t>ести 7-8 ноября 2017 г. районную научно-практическую</w:t>
      </w:r>
      <w:r w:rsidRPr="00B601DA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B601DA">
        <w:rPr>
          <w:rFonts w:ascii="Verdana" w:hAnsi="Verdana"/>
          <w:color w:val="000000"/>
          <w:sz w:val="28"/>
          <w:szCs w:val="28"/>
        </w:rPr>
        <w:t>конференции</w:t>
      </w:r>
      <w:r w:rsidR="00F42AAC">
        <w:rPr>
          <w:rFonts w:ascii="Verdana" w:hAnsi="Verdana"/>
          <w:color w:val="000000"/>
          <w:sz w:val="28"/>
          <w:szCs w:val="28"/>
        </w:rPr>
        <w:t>ю</w:t>
      </w:r>
      <w:proofErr w:type="spellEnd"/>
      <w:r w:rsidRPr="00B601DA">
        <w:rPr>
          <w:rFonts w:ascii="Verdana" w:hAnsi="Verdana"/>
          <w:color w:val="000000"/>
          <w:sz w:val="28"/>
          <w:szCs w:val="28"/>
        </w:rPr>
        <w:t xml:space="preserve"> молодых исследователей «Шаг в будущее».</w:t>
      </w:r>
    </w:p>
    <w:p w:rsidR="00B601DA" w:rsidRDefault="00B601DA" w:rsidP="00B601DA">
      <w:pPr>
        <w:tabs>
          <w:tab w:val="left" w:pos="12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05D1" w:rsidRPr="00B601DA" w:rsidRDefault="00B601DA" w:rsidP="00B601DA">
      <w:pPr>
        <w:pStyle w:val="a4"/>
        <w:numPr>
          <w:ilvl w:val="0"/>
          <w:numId w:val="16"/>
        </w:numPr>
        <w:tabs>
          <w:tab w:val="left" w:pos="1275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B601DA">
        <w:rPr>
          <w:rFonts w:ascii="Verdana" w:hAnsi="Verdana"/>
          <w:color w:val="000000"/>
          <w:sz w:val="28"/>
          <w:szCs w:val="28"/>
        </w:rPr>
        <w:t>Утвердить Положение о конференции (приложение № 1</w:t>
      </w:r>
      <w:r w:rsidR="005D3F30" w:rsidRPr="00B601DA">
        <w:rPr>
          <w:rFonts w:ascii="Times New Roman" w:hAnsi="Times New Roman"/>
          <w:sz w:val="28"/>
          <w:szCs w:val="28"/>
        </w:rPr>
        <w:tab/>
      </w:r>
      <w:r w:rsidR="00FA69C9" w:rsidRPr="00B601DA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60EB4" w:rsidRPr="00314F77" w:rsidRDefault="00694D54" w:rsidP="000642FD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F77">
        <w:rPr>
          <w:rFonts w:ascii="Times New Roman" w:hAnsi="Times New Roman" w:cs="Times New Roman"/>
          <w:sz w:val="28"/>
          <w:szCs w:val="28"/>
        </w:rPr>
        <w:t xml:space="preserve"> </w:t>
      </w:r>
      <w:r w:rsidR="000642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EB4" w:rsidRPr="00314F77" w:rsidRDefault="00B601DA" w:rsidP="00C65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</w:t>
      </w:r>
      <w:r w:rsidR="00260EB4" w:rsidRPr="00314F77">
        <w:rPr>
          <w:rFonts w:ascii="Times New Roman" w:hAnsi="Times New Roman" w:cs="Times New Roman"/>
          <w:sz w:val="28"/>
          <w:szCs w:val="28"/>
        </w:rPr>
        <w:t>. Создать оргкомитет для  организации и проведения научной конференции молодых исследователей « Шаг в будущее» в составе:</w:t>
      </w:r>
      <w:r w:rsidR="00C65CA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95A9E">
        <w:rPr>
          <w:rFonts w:ascii="Times New Roman" w:hAnsi="Times New Roman" w:cs="Times New Roman"/>
          <w:sz w:val="28"/>
          <w:szCs w:val="28"/>
        </w:rPr>
        <w:t xml:space="preserve"> </w:t>
      </w:r>
      <w:r w:rsidR="00260EB4" w:rsidRPr="00314F77">
        <w:rPr>
          <w:rFonts w:ascii="Times New Roman" w:hAnsi="Times New Roman" w:cs="Times New Roman"/>
          <w:sz w:val="28"/>
          <w:szCs w:val="28"/>
        </w:rPr>
        <w:t xml:space="preserve">- Кадыровой </w:t>
      </w:r>
      <w:proofErr w:type="spellStart"/>
      <w:r w:rsidR="00260EB4" w:rsidRPr="00314F77">
        <w:rPr>
          <w:rFonts w:ascii="Times New Roman" w:hAnsi="Times New Roman" w:cs="Times New Roman"/>
          <w:sz w:val="28"/>
          <w:szCs w:val="28"/>
        </w:rPr>
        <w:t>Г.Б.,</w:t>
      </w:r>
      <w:r w:rsidR="001437A8" w:rsidRPr="00314F77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="001437A8" w:rsidRPr="00314F77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1437A8" w:rsidRPr="00314F77">
        <w:rPr>
          <w:rFonts w:ascii="Times New Roman" w:hAnsi="Times New Roman" w:cs="Times New Roman"/>
          <w:sz w:val="28"/>
          <w:szCs w:val="28"/>
        </w:rPr>
        <w:t>МЦ</w:t>
      </w:r>
      <w:proofErr w:type="spellEnd"/>
      <w:r w:rsidR="00260EB4" w:rsidRPr="00314F77">
        <w:rPr>
          <w:rFonts w:ascii="Times New Roman" w:hAnsi="Times New Roman" w:cs="Times New Roman"/>
          <w:sz w:val="28"/>
          <w:szCs w:val="28"/>
        </w:rPr>
        <w:t xml:space="preserve"> , председатель</w:t>
      </w:r>
    </w:p>
    <w:p w:rsidR="0072142A" w:rsidRDefault="0072142A" w:rsidP="00314F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Бахмудова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Г.Х.</w:t>
      </w:r>
      <w:r w:rsidR="00C65CA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65CAD">
        <w:rPr>
          <w:rFonts w:ascii="Times New Roman" w:hAnsi="Times New Roman" w:cs="Times New Roman"/>
          <w:sz w:val="28"/>
          <w:szCs w:val="28"/>
        </w:rPr>
        <w:t>зам.зав</w:t>
      </w:r>
      <w:proofErr w:type="gramStart"/>
      <w:r w:rsidR="00C65CAD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C65CAD">
        <w:rPr>
          <w:rFonts w:ascii="Times New Roman" w:hAnsi="Times New Roman" w:cs="Times New Roman"/>
          <w:sz w:val="28"/>
          <w:szCs w:val="28"/>
        </w:rPr>
        <w:t>МЦ</w:t>
      </w:r>
      <w:proofErr w:type="spellEnd"/>
      <w:r w:rsidR="00612E1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C5B47" w:rsidRPr="00314F77" w:rsidRDefault="00C65CAD" w:rsidP="00314F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1437A8" w:rsidRPr="00314F77">
        <w:rPr>
          <w:rFonts w:ascii="Times New Roman" w:hAnsi="Times New Roman" w:cs="Times New Roman"/>
          <w:sz w:val="28"/>
          <w:szCs w:val="28"/>
        </w:rPr>
        <w:t>Таймазова</w:t>
      </w:r>
      <w:proofErr w:type="spellEnd"/>
      <w:r w:rsidR="001437A8" w:rsidRPr="00314F77">
        <w:rPr>
          <w:rFonts w:ascii="Times New Roman" w:hAnsi="Times New Roman" w:cs="Times New Roman"/>
          <w:sz w:val="28"/>
          <w:szCs w:val="28"/>
        </w:rPr>
        <w:t xml:space="preserve"> И.А. – методиста ИМЦ</w:t>
      </w:r>
    </w:p>
    <w:p w:rsidR="008C5B47" w:rsidRPr="00314F77" w:rsidRDefault="007061AA" w:rsidP="00314F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355">
        <w:rPr>
          <w:rFonts w:ascii="Times New Roman" w:hAnsi="Times New Roman" w:cs="Times New Roman"/>
          <w:sz w:val="28"/>
          <w:szCs w:val="28"/>
        </w:rPr>
        <w:t>-Абдуллаева Ш.Б.</w:t>
      </w:r>
      <w:r w:rsidR="008C5B47" w:rsidRPr="00314F77">
        <w:rPr>
          <w:rFonts w:ascii="Times New Roman" w:hAnsi="Times New Roman" w:cs="Times New Roman"/>
          <w:sz w:val="28"/>
          <w:szCs w:val="28"/>
        </w:rPr>
        <w:t xml:space="preserve">  – </w:t>
      </w:r>
      <w:proofErr w:type="spellStart"/>
      <w:r w:rsidR="008C5B47" w:rsidRPr="00314F77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="008C5B47" w:rsidRPr="00314F7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8C5B47" w:rsidRPr="00314F77">
        <w:rPr>
          <w:rFonts w:ascii="Times New Roman" w:hAnsi="Times New Roman" w:cs="Times New Roman"/>
          <w:sz w:val="28"/>
          <w:szCs w:val="28"/>
        </w:rPr>
        <w:t>пециалиста</w:t>
      </w:r>
      <w:proofErr w:type="spellEnd"/>
      <w:r w:rsidR="008C5B47" w:rsidRPr="00314F77">
        <w:rPr>
          <w:rFonts w:ascii="Times New Roman" w:hAnsi="Times New Roman" w:cs="Times New Roman"/>
          <w:sz w:val="28"/>
          <w:szCs w:val="28"/>
        </w:rPr>
        <w:t xml:space="preserve"> УО</w:t>
      </w:r>
    </w:p>
    <w:p w:rsidR="008C5B47" w:rsidRPr="00314F77" w:rsidRDefault="00895A9E" w:rsidP="00314F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B47" w:rsidRPr="00314F77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="008C5B47" w:rsidRPr="00314F77">
        <w:rPr>
          <w:rFonts w:ascii="Times New Roman" w:hAnsi="Times New Roman" w:cs="Times New Roman"/>
          <w:sz w:val="28"/>
          <w:szCs w:val="28"/>
        </w:rPr>
        <w:t>Исмаиловой</w:t>
      </w:r>
      <w:proofErr w:type="spellEnd"/>
      <w:r w:rsidR="008C5B47" w:rsidRPr="00314F77">
        <w:rPr>
          <w:rFonts w:ascii="Times New Roman" w:hAnsi="Times New Roman" w:cs="Times New Roman"/>
          <w:sz w:val="28"/>
          <w:szCs w:val="28"/>
        </w:rPr>
        <w:t xml:space="preserve"> У.М., учитель русского языка и лит.</w:t>
      </w:r>
    </w:p>
    <w:p w:rsidR="008C5B47" w:rsidRPr="00314F77" w:rsidRDefault="007061AA" w:rsidP="00314F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355">
        <w:rPr>
          <w:rFonts w:ascii="Times New Roman" w:hAnsi="Times New Roman" w:cs="Times New Roman"/>
          <w:sz w:val="28"/>
          <w:szCs w:val="28"/>
        </w:rPr>
        <w:t xml:space="preserve"> </w:t>
      </w:r>
      <w:r w:rsidR="0019050C" w:rsidRPr="00314F7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31B7C" w:rsidRPr="00314F77">
        <w:rPr>
          <w:rFonts w:ascii="Times New Roman" w:hAnsi="Times New Roman" w:cs="Times New Roman"/>
          <w:sz w:val="28"/>
          <w:szCs w:val="28"/>
        </w:rPr>
        <w:t>Султановой</w:t>
      </w:r>
      <w:proofErr w:type="spellEnd"/>
      <w:r w:rsidR="00131B7C" w:rsidRPr="00314F77">
        <w:rPr>
          <w:rFonts w:ascii="Times New Roman" w:hAnsi="Times New Roman" w:cs="Times New Roman"/>
          <w:sz w:val="28"/>
          <w:szCs w:val="28"/>
        </w:rPr>
        <w:t xml:space="preserve"> П.М.- учителя биологии </w:t>
      </w:r>
      <w:proofErr w:type="spellStart"/>
      <w:r w:rsidR="00131B7C" w:rsidRPr="00314F77">
        <w:rPr>
          <w:rFonts w:ascii="Times New Roman" w:hAnsi="Times New Roman" w:cs="Times New Roman"/>
          <w:sz w:val="28"/>
          <w:szCs w:val="28"/>
        </w:rPr>
        <w:t>Маджалисской</w:t>
      </w:r>
      <w:proofErr w:type="spellEnd"/>
      <w:r w:rsidR="00131B7C" w:rsidRPr="00314F77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8C5B47" w:rsidRPr="00314F77" w:rsidRDefault="007061AA" w:rsidP="00314F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9050C" w:rsidRPr="00314F7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9050C" w:rsidRPr="00314F77">
        <w:rPr>
          <w:rFonts w:ascii="Times New Roman" w:hAnsi="Times New Roman" w:cs="Times New Roman"/>
          <w:sz w:val="28"/>
          <w:szCs w:val="28"/>
        </w:rPr>
        <w:t>Зубайруевой</w:t>
      </w:r>
      <w:proofErr w:type="spellEnd"/>
      <w:r w:rsidR="0019050C" w:rsidRPr="00314F77">
        <w:rPr>
          <w:rFonts w:ascii="Times New Roman" w:hAnsi="Times New Roman" w:cs="Times New Roman"/>
          <w:sz w:val="28"/>
          <w:szCs w:val="28"/>
        </w:rPr>
        <w:t xml:space="preserve"> А.Д-учитель биологии </w:t>
      </w:r>
      <w:proofErr w:type="spellStart"/>
      <w:r w:rsidR="0019050C" w:rsidRPr="00314F77">
        <w:rPr>
          <w:rFonts w:ascii="Times New Roman" w:hAnsi="Times New Roman" w:cs="Times New Roman"/>
          <w:sz w:val="28"/>
          <w:szCs w:val="28"/>
        </w:rPr>
        <w:t>Ахмедкентской</w:t>
      </w:r>
      <w:proofErr w:type="spellEnd"/>
      <w:r w:rsidR="0019050C" w:rsidRPr="00314F77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8C5B47" w:rsidRDefault="007061AA" w:rsidP="00314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proofErr w:type="spellStart"/>
      <w:r w:rsidR="00DE3462">
        <w:rPr>
          <w:rFonts w:ascii="Times New Roman" w:hAnsi="Times New Roman" w:cs="Times New Roman"/>
          <w:sz w:val="28"/>
          <w:szCs w:val="28"/>
        </w:rPr>
        <w:t>Амаева</w:t>
      </w:r>
      <w:proofErr w:type="spellEnd"/>
      <w:r w:rsidR="00DE3462">
        <w:rPr>
          <w:rFonts w:ascii="Times New Roman" w:hAnsi="Times New Roman" w:cs="Times New Roman"/>
          <w:sz w:val="28"/>
          <w:szCs w:val="28"/>
        </w:rPr>
        <w:t xml:space="preserve"> Г.Н. – учитель русского язы</w:t>
      </w:r>
      <w:r w:rsidR="00484A19">
        <w:rPr>
          <w:rFonts w:ascii="Times New Roman" w:hAnsi="Times New Roman" w:cs="Times New Roman"/>
          <w:sz w:val="28"/>
          <w:szCs w:val="28"/>
        </w:rPr>
        <w:t xml:space="preserve">ка и литературы </w:t>
      </w:r>
      <w:proofErr w:type="spellStart"/>
      <w:r w:rsidR="00484A19">
        <w:rPr>
          <w:rFonts w:ascii="Times New Roman" w:hAnsi="Times New Roman" w:cs="Times New Roman"/>
          <w:sz w:val="28"/>
          <w:szCs w:val="28"/>
        </w:rPr>
        <w:t>Маджалисской</w:t>
      </w:r>
      <w:proofErr w:type="spellEnd"/>
      <w:r w:rsidR="00484A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A19" w:rsidRDefault="00895A9E" w:rsidP="00484A19">
      <w:pPr>
        <w:tabs>
          <w:tab w:val="left" w:pos="12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84A19">
        <w:rPr>
          <w:rFonts w:ascii="Times New Roman" w:hAnsi="Times New Roman" w:cs="Times New Roman"/>
          <w:sz w:val="28"/>
          <w:szCs w:val="28"/>
        </w:rPr>
        <w:t>СОШ</w:t>
      </w:r>
    </w:p>
    <w:p w:rsidR="00484A19" w:rsidRDefault="00CC41C1" w:rsidP="00484A19">
      <w:pPr>
        <w:tabs>
          <w:tab w:val="left" w:pos="12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84A19">
        <w:rPr>
          <w:rFonts w:ascii="Times New Roman" w:hAnsi="Times New Roman" w:cs="Times New Roman"/>
          <w:sz w:val="28"/>
          <w:szCs w:val="28"/>
        </w:rPr>
        <w:t xml:space="preserve">-Алиеву Х.М. –учитель русского языка и литературы </w:t>
      </w:r>
      <w:proofErr w:type="spellStart"/>
      <w:r w:rsidR="00484A19">
        <w:rPr>
          <w:rFonts w:ascii="Times New Roman" w:hAnsi="Times New Roman" w:cs="Times New Roman"/>
          <w:sz w:val="28"/>
          <w:szCs w:val="28"/>
        </w:rPr>
        <w:t>Баршамайской</w:t>
      </w:r>
      <w:proofErr w:type="spellEnd"/>
      <w:r w:rsidR="00484A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A19" w:rsidRPr="00314F77" w:rsidRDefault="00895A9E" w:rsidP="00484A19">
      <w:pPr>
        <w:tabs>
          <w:tab w:val="left" w:pos="12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84A19">
        <w:rPr>
          <w:rFonts w:ascii="Times New Roman" w:hAnsi="Times New Roman" w:cs="Times New Roman"/>
          <w:sz w:val="28"/>
          <w:szCs w:val="28"/>
        </w:rPr>
        <w:t>СОШ</w:t>
      </w:r>
    </w:p>
    <w:p w:rsidR="000E26AD" w:rsidRPr="00314F77" w:rsidRDefault="008C5B47" w:rsidP="00314F77">
      <w:pPr>
        <w:pStyle w:val="a3"/>
        <w:rPr>
          <w:rFonts w:ascii="Times New Roman" w:hAnsi="Times New Roman" w:cs="Times New Roman"/>
          <w:sz w:val="28"/>
          <w:szCs w:val="28"/>
        </w:rPr>
      </w:pPr>
      <w:r w:rsidRPr="00314F77">
        <w:rPr>
          <w:rFonts w:ascii="Times New Roman" w:hAnsi="Times New Roman" w:cs="Times New Roman"/>
          <w:sz w:val="28"/>
          <w:szCs w:val="28"/>
        </w:rPr>
        <w:t>3.Оргкомитету (Кадырова Г.Б.)</w:t>
      </w:r>
    </w:p>
    <w:p w:rsidR="000E26AD" w:rsidRPr="00314F77" w:rsidRDefault="000E26AD" w:rsidP="00314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F77">
        <w:rPr>
          <w:rFonts w:ascii="Times New Roman" w:hAnsi="Times New Roman" w:cs="Times New Roman"/>
          <w:sz w:val="28"/>
          <w:szCs w:val="28"/>
        </w:rPr>
        <w:t xml:space="preserve">  </w:t>
      </w:r>
      <w:r w:rsidR="007C7E6D">
        <w:rPr>
          <w:rFonts w:ascii="Times New Roman" w:hAnsi="Times New Roman" w:cs="Times New Roman"/>
          <w:sz w:val="28"/>
          <w:szCs w:val="28"/>
        </w:rPr>
        <w:t xml:space="preserve"> </w:t>
      </w:r>
      <w:r w:rsidRPr="00314F77">
        <w:rPr>
          <w:rFonts w:ascii="Times New Roman" w:hAnsi="Times New Roman" w:cs="Times New Roman"/>
          <w:sz w:val="28"/>
          <w:szCs w:val="28"/>
        </w:rPr>
        <w:t xml:space="preserve"> </w:t>
      </w:r>
      <w:r w:rsidR="007C7E6D">
        <w:rPr>
          <w:rFonts w:ascii="Times New Roman" w:hAnsi="Times New Roman" w:cs="Times New Roman"/>
          <w:sz w:val="28"/>
          <w:szCs w:val="28"/>
        </w:rPr>
        <w:t>3.1</w:t>
      </w:r>
      <w:proofErr w:type="gramStart"/>
      <w:r w:rsidRPr="00314F77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314F77">
        <w:rPr>
          <w:rFonts w:ascii="Times New Roman" w:hAnsi="Times New Roman" w:cs="Times New Roman"/>
          <w:sz w:val="28"/>
          <w:szCs w:val="28"/>
        </w:rPr>
        <w:t>существить необходимую  работу для подготовки и проведения научной конференции молодых исследователей «Шаг в будущее»</w:t>
      </w:r>
    </w:p>
    <w:p w:rsidR="007C7E6D" w:rsidRPr="00B85A4B" w:rsidRDefault="00E13ECB" w:rsidP="00B85A4B">
      <w:pPr>
        <w:spacing w:after="0" w:line="240" w:lineRule="auto"/>
        <w:ind w:firstLine="567"/>
        <w:jc w:val="both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C7E6D" w:rsidRPr="00E13ECB">
        <w:rPr>
          <w:rFonts w:ascii="Times New Roman" w:hAnsi="Times New Roman" w:cs="Times New Roman"/>
          <w:sz w:val="28"/>
          <w:szCs w:val="28"/>
        </w:rPr>
        <w:t>3.2.</w:t>
      </w:r>
      <w:r w:rsidR="007C7E6D" w:rsidRPr="00E13ECB">
        <w:rPr>
          <w:rFonts w:ascii="Verdana" w:eastAsia="Times New Roman" w:hAnsi="Verdana"/>
          <w:color w:val="000000"/>
          <w:sz w:val="28"/>
          <w:szCs w:val="28"/>
          <w:lang w:eastAsia="ru-RU"/>
        </w:rPr>
        <w:t xml:space="preserve">  Довести до сведения образовательных учреждений требования к содержанию и оформлению работ, критерии оценки работ и квоты представительства на конференцию (приложение № 2).</w:t>
      </w:r>
    </w:p>
    <w:p w:rsidR="007C7E6D" w:rsidRDefault="007C7E6D" w:rsidP="00314F7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E26AD" w:rsidRPr="00314F77" w:rsidRDefault="000E26AD" w:rsidP="00314F7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14F77">
        <w:rPr>
          <w:rFonts w:ascii="Times New Roman" w:hAnsi="Times New Roman" w:cs="Times New Roman"/>
          <w:sz w:val="28"/>
          <w:szCs w:val="28"/>
        </w:rPr>
        <w:t>4. Руководителям ОУ:</w:t>
      </w:r>
    </w:p>
    <w:p w:rsidR="000E26AD" w:rsidRPr="00314F77" w:rsidRDefault="000E26AD" w:rsidP="00314F77">
      <w:pPr>
        <w:tabs>
          <w:tab w:val="left" w:pos="73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F77">
        <w:rPr>
          <w:rFonts w:ascii="Times New Roman" w:hAnsi="Times New Roman" w:cs="Times New Roman"/>
          <w:sz w:val="28"/>
          <w:szCs w:val="28"/>
        </w:rPr>
        <w:t>Представить работы участников на районный этап</w:t>
      </w:r>
      <w:r w:rsidR="00DB370F" w:rsidRPr="00314F77">
        <w:rPr>
          <w:rFonts w:ascii="Times New Roman" w:hAnsi="Times New Roman" w:cs="Times New Roman"/>
          <w:sz w:val="28"/>
          <w:szCs w:val="28"/>
        </w:rPr>
        <w:t xml:space="preserve"> (в ИМЦ</w:t>
      </w:r>
      <w:r w:rsidRPr="00314F77">
        <w:rPr>
          <w:rFonts w:ascii="Times New Roman" w:hAnsi="Times New Roman" w:cs="Times New Roman"/>
          <w:sz w:val="28"/>
          <w:szCs w:val="28"/>
        </w:rPr>
        <w:t xml:space="preserve">) </w:t>
      </w:r>
      <w:r w:rsidR="0016044E">
        <w:rPr>
          <w:rFonts w:ascii="Times New Roman" w:hAnsi="Times New Roman" w:cs="Times New Roman"/>
          <w:sz w:val="28"/>
          <w:szCs w:val="28"/>
        </w:rPr>
        <w:t>не позднее 20 октября 2017</w:t>
      </w:r>
      <w:r w:rsidR="00DB370F" w:rsidRPr="00314F77"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235F99" w:rsidRPr="00314F77" w:rsidRDefault="000E26AD" w:rsidP="00314F7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14F77">
        <w:rPr>
          <w:rFonts w:ascii="Times New Roman" w:hAnsi="Times New Roman" w:cs="Times New Roman"/>
          <w:sz w:val="28"/>
          <w:szCs w:val="28"/>
        </w:rPr>
        <w:t>5.</w:t>
      </w:r>
      <w:r w:rsidR="0016044E">
        <w:rPr>
          <w:rFonts w:ascii="Times New Roman" w:hAnsi="Times New Roman" w:cs="Times New Roman"/>
          <w:sz w:val="28"/>
          <w:szCs w:val="28"/>
        </w:rPr>
        <w:t>УО не позднее 10 ноября 2017</w:t>
      </w:r>
      <w:r w:rsidR="00235F99" w:rsidRPr="00314F77">
        <w:rPr>
          <w:rFonts w:ascii="Times New Roman" w:hAnsi="Times New Roman" w:cs="Times New Roman"/>
          <w:sz w:val="28"/>
          <w:szCs w:val="28"/>
        </w:rPr>
        <w:t xml:space="preserve"> г. представить работы победителей районной научной конференции молодых и</w:t>
      </w:r>
      <w:r w:rsidR="004D07E6" w:rsidRPr="00314F77">
        <w:rPr>
          <w:rFonts w:ascii="Times New Roman" w:hAnsi="Times New Roman" w:cs="Times New Roman"/>
          <w:sz w:val="28"/>
          <w:szCs w:val="28"/>
        </w:rPr>
        <w:t xml:space="preserve">сследователей в </w:t>
      </w:r>
      <w:r w:rsidR="005832DF">
        <w:rPr>
          <w:rFonts w:ascii="Times New Roman" w:hAnsi="Times New Roman" w:cs="Times New Roman"/>
          <w:sz w:val="28"/>
          <w:szCs w:val="28"/>
        </w:rPr>
        <w:t xml:space="preserve"> ДИРО (ка</w:t>
      </w:r>
      <w:r w:rsidR="004D07E6" w:rsidRPr="00314F77">
        <w:rPr>
          <w:rFonts w:ascii="Times New Roman" w:hAnsi="Times New Roman" w:cs="Times New Roman"/>
          <w:sz w:val="28"/>
          <w:szCs w:val="28"/>
        </w:rPr>
        <w:t>б.215</w:t>
      </w:r>
      <w:r w:rsidR="00235F99" w:rsidRPr="00314F77">
        <w:rPr>
          <w:rFonts w:ascii="Times New Roman" w:hAnsi="Times New Roman" w:cs="Times New Roman"/>
          <w:sz w:val="28"/>
          <w:szCs w:val="28"/>
        </w:rPr>
        <w:t>)</w:t>
      </w:r>
    </w:p>
    <w:p w:rsidR="00235F99" w:rsidRPr="00314F77" w:rsidRDefault="00B250DA" w:rsidP="00314F7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14F7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14F77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314F77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314F77">
        <w:rPr>
          <w:rFonts w:ascii="Times New Roman" w:hAnsi="Times New Roman" w:cs="Times New Roman"/>
          <w:sz w:val="28"/>
          <w:szCs w:val="28"/>
        </w:rPr>
        <w:t>МЦ</w:t>
      </w:r>
      <w:proofErr w:type="spellEnd"/>
      <w:r w:rsidR="00235F99" w:rsidRPr="00314F77">
        <w:rPr>
          <w:rFonts w:ascii="Times New Roman" w:hAnsi="Times New Roman" w:cs="Times New Roman"/>
          <w:sz w:val="28"/>
          <w:szCs w:val="28"/>
        </w:rPr>
        <w:t xml:space="preserve"> довести до сведения образовательных учреждений данный приказ и Положение научной конференции молодых исследователей «Шаг в будущее».</w:t>
      </w:r>
    </w:p>
    <w:p w:rsidR="00235F99" w:rsidRPr="00314F77" w:rsidRDefault="00235F99" w:rsidP="00314F7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14F77">
        <w:rPr>
          <w:rFonts w:ascii="Times New Roman" w:hAnsi="Times New Roman" w:cs="Times New Roman"/>
          <w:sz w:val="28"/>
          <w:szCs w:val="28"/>
        </w:rPr>
        <w:t>7. Контроль за исполнением настояще</w:t>
      </w:r>
      <w:r w:rsidR="00385B44" w:rsidRPr="00314F77">
        <w:rPr>
          <w:rFonts w:ascii="Times New Roman" w:hAnsi="Times New Roman" w:cs="Times New Roman"/>
          <w:sz w:val="28"/>
          <w:szCs w:val="28"/>
        </w:rPr>
        <w:t xml:space="preserve">го приказа возложить на </w:t>
      </w:r>
      <w:proofErr w:type="spellStart"/>
      <w:r w:rsidR="00385B44" w:rsidRPr="00314F77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="00385B44" w:rsidRPr="00314F77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385B44" w:rsidRPr="00314F77">
        <w:rPr>
          <w:rFonts w:ascii="Times New Roman" w:hAnsi="Times New Roman" w:cs="Times New Roman"/>
          <w:sz w:val="28"/>
          <w:szCs w:val="28"/>
        </w:rPr>
        <w:t>МЦ</w:t>
      </w:r>
      <w:r w:rsidRPr="00314F77">
        <w:rPr>
          <w:rFonts w:ascii="Times New Roman" w:hAnsi="Times New Roman" w:cs="Times New Roman"/>
          <w:sz w:val="28"/>
          <w:szCs w:val="28"/>
        </w:rPr>
        <w:t>Кадырову</w:t>
      </w:r>
      <w:proofErr w:type="spellEnd"/>
      <w:r w:rsidRPr="00314F77">
        <w:rPr>
          <w:rFonts w:ascii="Times New Roman" w:hAnsi="Times New Roman" w:cs="Times New Roman"/>
          <w:sz w:val="28"/>
          <w:szCs w:val="28"/>
        </w:rPr>
        <w:t xml:space="preserve"> Г.Б.</w:t>
      </w:r>
    </w:p>
    <w:p w:rsidR="00235F99" w:rsidRPr="00314F77" w:rsidRDefault="00235F99" w:rsidP="00314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11D" w:rsidRPr="00314F77" w:rsidRDefault="00187891" w:rsidP="00314F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</w:t>
      </w:r>
      <w:r w:rsidR="00385B44" w:rsidRPr="00314F77">
        <w:rPr>
          <w:rFonts w:ascii="Times New Roman" w:hAnsi="Times New Roman" w:cs="Times New Roman"/>
          <w:b/>
          <w:sz w:val="28"/>
          <w:szCs w:val="28"/>
        </w:rPr>
        <w:t>Начальник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85B44" w:rsidRPr="00314F77">
        <w:rPr>
          <w:rFonts w:ascii="Times New Roman" w:hAnsi="Times New Roman" w:cs="Times New Roman"/>
          <w:b/>
          <w:sz w:val="28"/>
          <w:szCs w:val="28"/>
        </w:rPr>
        <w:t xml:space="preserve"> отдела СП и МУ</w:t>
      </w:r>
    </w:p>
    <w:p w:rsidR="00AC6303" w:rsidRPr="00314F77" w:rsidRDefault="00FA711D" w:rsidP="00187891">
      <w:pPr>
        <w:pStyle w:val="a3"/>
        <w:tabs>
          <w:tab w:val="left" w:pos="5461"/>
        </w:tabs>
        <w:rPr>
          <w:rFonts w:ascii="Times New Roman" w:hAnsi="Times New Roman" w:cs="Times New Roman"/>
          <w:b/>
          <w:sz w:val="28"/>
          <w:szCs w:val="28"/>
        </w:rPr>
      </w:pPr>
      <w:r w:rsidRPr="00314F77">
        <w:rPr>
          <w:rFonts w:ascii="Times New Roman" w:hAnsi="Times New Roman" w:cs="Times New Roman"/>
          <w:b/>
          <w:sz w:val="28"/>
          <w:szCs w:val="28"/>
        </w:rPr>
        <w:t>МР «</w:t>
      </w:r>
      <w:proofErr w:type="spellStart"/>
      <w:r w:rsidRPr="00314F77">
        <w:rPr>
          <w:rFonts w:ascii="Times New Roman" w:hAnsi="Times New Roman" w:cs="Times New Roman"/>
          <w:b/>
          <w:sz w:val="28"/>
          <w:szCs w:val="28"/>
        </w:rPr>
        <w:t>Кайтагский</w:t>
      </w:r>
      <w:proofErr w:type="spellEnd"/>
      <w:r w:rsidR="001878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4F77">
        <w:rPr>
          <w:rFonts w:ascii="Times New Roman" w:hAnsi="Times New Roman" w:cs="Times New Roman"/>
          <w:b/>
          <w:sz w:val="28"/>
          <w:szCs w:val="28"/>
        </w:rPr>
        <w:t xml:space="preserve">район» </w:t>
      </w:r>
      <w:r w:rsidR="001878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7891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710155">
        <w:rPr>
          <w:rFonts w:ascii="Times New Roman" w:hAnsi="Times New Roman" w:cs="Times New Roman"/>
          <w:b/>
          <w:sz w:val="28"/>
          <w:szCs w:val="28"/>
        </w:rPr>
        <w:t>Гасанова М.Д.</w:t>
      </w:r>
    </w:p>
    <w:p w:rsidR="00AC6303" w:rsidRDefault="00AC6303" w:rsidP="00AC6303">
      <w:pPr>
        <w:pStyle w:val="a3"/>
        <w:rPr>
          <w:i/>
          <w:iCs/>
        </w:rPr>
      </w:pP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</w:p>
    <w:p w:rsidR="00D67361" w:rsidRDefault="00D67361" w:rsidP="0054141F">
      <w:pPr>
        <w:pStyle w:val="a3"/>
        <w:ind w:left="7080"/>
        <w:jc w:val="right"/>
        <w:rPr>
          <w:rStyle w:val="FontStyle12"/>
          <w:sz w:val="24"/>
          <w:szCs w:val="24"/>
        </w:rPr>
      </w:pPr>
    </w:p>
    <w:p w:rsidR="00D67361" w:rsidRPr="00D67361" w:rsidRDefault="00D67361" w:rsidP="00D67361"/>
    <w:p w:rsidR="00D67361" w:rsidRDefault="00D67361" w:rsidP="00D67361"/>
    <w:p w:rsidR="00187891" w:rsidRDefault="00D67361" w:rsidP="00D67361">
      <w:pPr>
        <w:pStyle w:val="a3"/>
        <w:ind w:left="2832" w:firstLine="708"/>
      </w:pPr>
      <w:r>
        <w:tab/>
      </w:r>
    </w:p>
    <w:p w:rsidR="00187891" w:rsidRDefault="00187891" w:rsidP="00D67361">
      <w:pPr>
        <w:pStyle w:val="a3"/>
        <w:ind w:left="2832" w:firstLine="708"/>
      </w:pPr>
    </w:p>
    <w:p w:rsidR="00187891" w:rsidRDefault="00187891" w:rsidP="00D67361">
      <w:pPr>
        <w:pStyle w:val="a3"/>
        <w:ind w:left="2832" w:firstLine="708"/>
      </w:pPr>
    </w:p>
    <w:p w:rsidR="00187891" w:rsidRDefault="00187891" w:rsidP="00D67361">
      <w:pPr>
        <w:pStyle w:val="a3"/>
        <w:ind w:left="2832" w:firstLine="708"/>
      </w:pPr>
    </w:p>
    <w:p w:rsidR="00187891" w:rsidRDefault="00187891" w:rsidP="00D67361">
      <w:pPr>
        <w:pStyle w:val="a3"/>
        <w:ind w:left="2832" w:firstLine="708"/>
      </w:pPr>
    </w:p>
    <w:p w:rsidR="00187891" w:rsidRDefault="00187891" w:rsidP="00D67361">
      <w:pPr>
        <w:pStyle w:val="a3"/>
        <w:ind w:left="2832" w:firstLine="708"/>
      </w:pPr>
    </w:p>
    <w:p w:rsidR="00187891" w:rsidRDefault="00187891" w:rsidP="00D67361">
      <w:pPr>
        <w:pStyle w:val="a3"/>
        <w:ind w:left="2832" w:firstLine="708"/>
      </w:pPr>
    </w:p>
    <w:p w:rsidR="00187891" w:rsidRDefault="00187891" w:rsidP="00D67361">
      <w:pPr>
        <w:pStyle w:val="a3"/>
        <w:ind w:left="2832" w:firstLine="708"/>
      </w:pPr>
    </w:p>
    <w:p w:rsidR="00187891" w:rsidRDefault="00187891" w:rsidP="00D67361">
      <w:pPr>
        <w:pStyle w:val="a3"/>
        <w:ind w:left="2832" w:firstLine="708"/>
      </w:pPr>
    </w:p>
    <w:p w:rsidR="00187891" w:rsidRDefault="00187891" w:rsidP="00D67361">
      <w:pPr>
        <w:pStyle w:val="a3"/>
        <w:ind w:left="2832" w:firstLine="708"/>
      </w:pPr>
    </w:p>
    <w:p w:rsidR="00187891" w:rsidRDefault="00187891" w:rsidP="00D67361">
      <w:pPr>
        <w:pStyle w:val="a3"/>
        <w:ind w:left="2832" w:firstLine="708"/>
      </w:pPr>
    </w:p>
    <w:p w:rsidR="00187891" w:rsidRDefault="00187891" w:rsidP="00D67361">
      <w:pPr>
        <w:pStyle w:val="a3"/>
        <w:ind w:left="2832" w:firstLine="708"/>
      </w:pPr>
    </w:p>
    <w:p w:rsidR="00187891" w:rsidRDefault="00187891" w:rsidP="00D67361">
      <w:pPr>
        <w:pStyle w:val="a3"/>
        <w:ind w:left="2832" w:firstLine="708"/>
      </w:pPr>
    </w:p>
    <w:p w:rsidR="00187891" w:rsidRDefault="00187891" w:rsidP="00D67361">
      <w:pPr>
        <w:pStyle w:val="a3"/>
        <w:ind w:left="2832" w:firstLine="708"/>
      </w:pPr>
    </w:p>
    <w:p w:rsidR="00187891" w:rsidRDefault="00187891" w:rsidP="00D67361">
      <w:pPr>
        <w:pStyle w:val="a3"/>
        <w:ind w:left="2832" w:firstLine="708"/>
      </w:pPr>
    </w:p>
    <w:p w:rsidR="00187891" w:rsidRDefault="00187891" w:rsidP="00D67361">
      <w:pPr>
        <w:pStyle w:val="a3"/>
        <w:ind w:left="2832" w:firstLine="708"/>
      </w:pPr>
    </w:p>
    <w:p w:rsidR="00187891" w:rsidRDefault="00187891" w:rsidP="00D67361">
      <w:pPr>
        <w:pStyle w:val="a3"/>
        <w:ind w:left="2832" w:firstLine="708"/>
      </w:pPr>
    </w:p>
    <w:p w:rsidR="00187891" w:rsidRDefault="00187891" w:rsidP="00D67361">
      <w:pPr>
        <w:pStyle w:val="a3"/>
        <w:ind w:left="2832" w:firstLine="708"/>
      </w:pPr>
    </w:p>
    <w:p w:rsidR="00187891" w:rsidRDefault="00187891" w:rsidP="00D67361">
      <w:pPr>
        <w:pStyle w:val="a3"/>
        <w:ind w:left="2832" w:firstLine="708"/>
      </w:pPr>
    </w:p>
    <w:p w:rsidR="00187891" w:rsidRDefault="00187891" w:rsidP="00D67361">
      <w:pPr>
        <w:pStyle w:val="a3"/>
        <w:ind w:left="2832" w:firstLine="708"/>
      </w:pPr>
    </w:p>
    <w:p w:rsidR="00187891" w:rsidRDefault="00187891" w:rsidP="00D67361">
      <w:pPr>
        <w:pStyle w:val="a3"/>
        <w:ind w:left="2832" w:firstLine="708"/>
      </w:pPr>
    </w:p>
    <w:p w:rsidR="00187891" w:rsidRDefault="00187891" w:rsidP="00D67361">
      <w:pPr>
        <w:pStyle w:val="a3"/>
        <w:ind w:left="2832" w:firstLine="708"/>
      </w:pPr>
    </w:p>
    <w:p w:rsidR="00187891" w:rsidRDefault="00187891" w:rsidP="00D67361">
      <w:pPr>
        <w:pStyle w:val="a3"/>
        <w:ind w:left="2832" w:firstLine="708"/>
      </w:pPr>
    </w:p>
    <w:p w:rsidR="00187891" w:rsidRDefault="00187891" w:rsidP="00D67361">
      <w:pPr>
        <w:pStyle w:val="a3"/>
        <w:ind w:left="2832" w:firstLine="708"/>
      </w:pPr>
    </w:p>
    <w:p w:rsidR="00187891" w:rsidRDefault="00187891" w:rsidP="00D67361">
      <w:pPr>
        <w:pStyle w:val="a3"/>
        <w:ind w:left="2832" w:firstLine="708"/>
      </w:pPr>
    </w:p>
    <w:p w:rsidR="00187891" w:rsidRDefault="00187891" w:rsidP="00D67361">
      <w:pPr>
        <w:pStyle w:val="a3"/>
        <w:ind w:left="2832" w:firstLine="708"/>
      </w:pPr>
    </w:p>
    <w:p w:rsidR="00187891" w:rsidRDefault="00187891" w:rsidP="00D67361">
      <w:pPr>
        <w:pStyle w:val="a3"/>
        <w:ind w:left="2832" w:firstLine="708"/>
      </w:pPr>
    </w:p>
    <w:p w:rsidR="00187891" w:rsidRDefault="00187891" w:rsidP="00D67361">
      <w:pPr>
        <w:pStyle w:val="a3"/>
        <w:ind w:left="2832" w:firstLine="708"/>
      </w:pPr>
    </w:p>
    <w:p w:rsidR="00187891" w:rsidRDefault="00187891" w:rsidP="00D67361">
      <w:pPr>
        <w:pStyle w:val="a3"/>
        <w:ind w:left="2832" w:firstLine="708"/>
      </w:pPr>
    </w:p>
    <w:p w:rsidR="00187891" w:rsidRDefault="00187891" w:rsidP="00D67361">
      <w:pPr>
        <w:pStyle w:val="a3"/>
        <w:ind w:left="2832" w:firstLine="708"/>
      </w:pPr>
    </w:p>
    <w:p w:rsidR="00187891" w:rsidRDefault="00187891" w:rsidP="00D67361">
      <w:pPr>
        <w:pStyle w:val="a3"/>
        <w:ind w:left="2832" w:firstLine="708"/>
      </w:pPr>
    </w:p>
    <w:p w:rsidR="00187891" w:rsidRDefault="00187891" w:rsidP="00D67361">
      <w:pPr>
        <w:pStyle w:val="a3"/>
        <w:ind w:left="2832" w:firstLine="708"/>
      </w:pPr>
    </w:p>
    <w:p w:rsidR="00D67361" w:rsidRDefault="00D67361" w:rsidP="00D67361">
      <w:pPr>
        <w:pStyle w:val="a3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D67361" w:rsidRDefault="00D67361" w:rsidP="00D6736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XXI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Республиканской научной конференции</w:t>
      </w:r>
    </w:p>
    <w:p w:rsidR="00D67361" w:rsidRDefault="00D67361" w:rsidP="00D6736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молодых исследователей «Шаг в будущее»</w:t>
      </w:r>
    </w:p>
    <w:p w:rsidR="00D67361" w:rsidRDefault="00D67361" w:rsidP="00D6736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7361" w:rsidRDefault="00D67361" w:rsidP="00D67361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D67361" w:rsidRDefault="00D67361" w:rsidP="00D67361">
      <w:pPr>
        <w:pStyle w:val="Style9"/>
        <w:widowControl/>
        <w:spacing w:before="154"/>
        <w:ind w:firstLine="54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Учредители конференции:</w:t>
      </w:r>
    </w:p>
    <w:p w:rsidR="00D67361" w:rsidRDefault="00D67361" w:rsidP="00D67361">
      <w:pPr>
        <w:pStyle w:val="Style7"/>
        <w:widowControl/>
        <w:spacing w:line="322" w:lineRule="exact"/>
        <w:ind w:firstLine="54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Министерство образования и науки Республики Дагестан; </w:t>
      </w:r>
    </w:p>
    <w:p w:rsidR="00D67361" w:rsidRDefault="00D67361" w:rsidP="00D67361">
      <w:pPr>
        <w:pStyle w:val="Style7"/>
        <w:widowControl/>
        <w:spacing w:line="322" w:lineRule="exact"/>
        <w:ind w:firstLine="54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ГБОУ ДПО «Дагестанский институт развития образования» (далее ДИРО);</w:t>
      </w:r>
    </w:p>
    <w:p w:rsidR="00D67361" w:rsidRDefault="00D67361" w:rsidP="00D67361">
      <w:pPr>
        <w:pStyle w:val="Style8"/>
        <w:widowControl/>
        <w:spacing w:line="322" w:lineRule="exact"/>
        <w:ind w:firstLine="540"/>
        <w:rPr>
          <w:rStyle w:val="FontStyle13"/>
          <w:b w:val="0"/>
          <w:bCs w:val="0"/>
          <w:sz w:val="28"/>
          <w:szCs w:val="28"/>
        </w:rPr>
      </w:pPr>
      <w:r>
        <w:rPr>
          <w:rStyle w:val="FontStyle15"/>
          <w:sz w:val="28"/>
          <w:szCs w:val="28"/>
        </w:rPr>
        <w:t>Дагестанский научно-исследовательский институт педагогики им. </w:t>
      </w:r>
      <w:proofErr w:type="spellStart"/>
      <w:r>
        <w:rPr>
          <w:rStyle w:val="FontStyle15"/>
          <w:sz w:val="28"/>
          <w:szCs w:val="28"/>
        </w:rPr>
        <w:t>А.А.</w:t>
      </w:r>
      <w:proofErr w:type="gramStart"/>
      <w:r>
        <w:rPr>
          <w:rStyle w:val="FontStyle15"/>
          <w:sz w:val="28"/>
          <w:szCs w:val="28"/>
        </w:rPr>
        <w:t>Тахо-Годи</w:t>
      </w:r>
      <w:proofErr w:type="spellEnd"/>
      <w:proofErr w:type="gramEnd"/>
      <w:r>
        <w:rPr>
          <w:rStyle w:val="FontStyle15"/>
          <w:sz w:val="28"/>
          <w:szCs w:val="28"/>
        </w:rPr>
        <w:t xml:space="preserve"> далее (ДНИИП).</w:t>
      </w:r>
    </w:p>
    <w:p w:rsidR="00D67361" w:rsidRDefault="00D67361" w:rsidP="00D67361">
      <w:pPr>
        <w:pStyle w:val="Style9"/>
        <w:widowControl/>
        <w:spacing w:before="82"/>
        <w:ind w:firstLine="54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Научные направления конференции:</w:t>
      </w:r>
    </w:p>
    <w:p w:rsidR="00D67361" w:rsidRDefault="00D67361" w:rsidP="00D67361">
      <w:pPr>
        <w:pStyle w:val="Style9"/>
        <w:widowControl/>
        <w:spacing w:before="82"/>
        <w:ind w:firstLine="540"/>
        <w:rPr>
          <w:rStyle w:val="FontStyle16"/>
          <w:i w:val="0"/>
          <w:iCs w:val="0"/>
          <w:sz w:val="28"/>
          <w:szCs w:val="28"/>
        </w:rPr>
      </w:pPr>
      <w:r>
        <w:rPr>
          <w:rStyle w:val="FontStyle13"/>
          <w:sz w:val="28"/>
          <w:szCs w:val="28"/>
        </w:rPr>
        <w:t xml:space="preserve">Симпозиум 1. </w:t>
      </w:r>
      <w:r>
        <w:rPr>
          <w:rStyle w:val="FontStyle16"/>
          <w:sz w:val="28"/>
          <w:szCs w:val="28"/>
        </w:rPr>
        <w:t xml:space="preserve">Инженерные науки в </w:t>
      </w:r>
      <w:proofErr w:type="spellStart"/>
      <w:r>
        <w:rPr>
          <w:rStyle w:val="FontStyle16"/>
          <w:sz w:val="28"/>
          <w:szCs w:val="28"/>
        </w:rPr>
        <w:t>техносфере</w:t>
      </w:r>
      <w:proofErr w:type="spellEnd"/>
      <w:r>
        <w:rPr>
          <w:rStyle w:val="FontStyle16"/>
          <w:sz w:val="28"/>
          <w:szCs w:val="28"/>
        </w:rPr>
        <w:t xml:space="preserve"> настоящего и будущего:</w:t>
      </w:r>
    </w:p>
    <w:p w:rsidR="00D67361" w:rsidRDefault="00D67361" w:rsidP="00D67361">
      <w:pPr>
        <w:pStyle w:val="Style11"/>
        <w:widowControl/>
        <w:numPr>
          <w:ilvl w:val="0"/>
          <w:numId w:val="17"/>
        </w:numPr>
        <w:tabs>
          <w:tab w:val="left" w:pos="691"/>
        </w:tabs>
        <w:spacing w:line="240" w:lineRule="auto"/>
        <w:contextualSpacing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Современные ради</w:t>
      </w:r>
      <w:proofErr w:type="gramStart"/>
      <w:r>
        <w:rPr>
          <w:rStyle w:val="FontStyle15"/>
          <w:sz w:val="28"/>
          <w:szCs w:val="28"/>
        </w:rPr>
        <w:t>о-</w:t>
      </w:r>
      <w:proofErr w:type="gramEnd"/>
      <w:r>
        <w:rPr>
          <w:rStyle w:val="FontStyle15"/>
          <w:sz w:val="28"/>
          <w:szCs w:val="28"/>
        </w:rPr>
        <w:t>, оптические и электронные системы в технике и медицине;</w:t>
      </w:r>
    </w:p>
    <w:p w:rsidR="00D67361" w:rsidRDefault="00D67361" w:rsidP="00D67361">
      <w:pPr>
        <w:pStyle w:val="Style11"/>
        <w:widowControl/>
        <w:numPr>
          <w:ilvl w:val="0"/>
          <w:numId w:val="17"/>
        </w:numPr>
        <w:tabs>
          <w:tab w:val="left" w:pos="691"/>
        </w:tabs>
        <w:spacing w:line="240" w:lineRule="auto"/>
        <w:contextualSpacing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Прикладная механика и компьютерные технологии в автоматизации и робототехнике;</w:t>
      </w:r>
    </w:p>
    <w:p w:rsidR="00D67361" w:rsidRDefault="00D67361" w:rsidP="00D67361">
      <w:pPr>
        <w:pStyle w:val="Style11"/>
        <w:widowControl/>
        <w:numPr>
          <w:ilvl w:val="0"/>
          <w:numId w:val="17"/>
        </w:numPr>
        <w:tabs>
          <w:tab w:val="left" w:pos="691"/>
        </w:tabs>
        <w:spacing w:line="240" w:lineRule="auto"/>
        <w:contextualSpacing/>
        <w:rPr>
          <w:rStyle w:val="FontStyle15"/>
          <w:sz w:val="28"/>
          <w:szCs w:val="28"/>
        </w:rPr>
      </w:pPr>
      <w:proofErr w:type="spellStart"/>
      <w:r>
        <w:rPr>
          <w:rStyle w:val="FontStyle15"/>
          <w:sz w:val="28"/>
          <w:szCs w:val="28"/>
        </w:rPr>
        <w:t>Аэрокосмонавтика</w:t>
      </w:r>
      <w:proofErr w:type="spellEnd"/>
      <w:r>
        <w:rPr>
          <w:rStyle w:val="FontStyle15"/>
          <w:sz w:val="28"/>
          <w:szCs w:val="28"/>
        </w:rPr>
        <w:t>;</w:t>
      </w:r>
    </w:p>
    <w:p w:rsidR="00D67361" w:rsidRDefault="00D67361" w:rsidP="00D67361">
      <w:pPr>
        <w:pStyle w:val="Style11"/>
        <w:widowControl/>
        <w:numPr>
          <w:ilvl w:val="0"/>
          <w:numId w:val="17"/>
        </w:numPr>
        <w:tabs>
          <w:tab w:val="left" w:pos="691"/>
        </w:tabs>
        <w:spacing w:line="240" w:lineRule="auto"/>
        <w:contextualSpacing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Транспортные машины, системы и оборудование;</w:t>
      </w:r>
    </w:p>
    <w:p w:rsidR="00D67361" w:rsidRPr="00B4553C" w:rsidRDefault="00C53C9E" w:rsidP="00D67361">
      <w:pPr>
        <w:pStyle w:val="Style11"/>
        <w:widowControl/>
        <w:numPr>
          <w:ilvl w:val="0"/>
          <w:numId w:val="17"/>
        </w:numPr>
        <w:tabs>
          <w:tab w:val="left" w:pos="691"/>
        </w:tabs>
        <w:spacing w:line="240" w:lineRule="auto"/>
        <w:contextualSpacing/>
        <w:rPr>
          <w:rStyle w:val="FontStyle15"/>
          <w:color w:val="000000" w:themeColor="text1"/>
          <w:sz w:val="28"/>
          <w:szCs w:val="28"/>
        </w:rPr>
      </w:pPr>
      <w:hyperlink r:id="rId7" w:anchor="1g" w:history="1">
        <w:r w:rsidR="00D67361" w:rsidRPr="00B4553C">
          <w:rPr>
            <w:rStyle w:val="a9"/>
            <w:color w:val="000000" w:themeColor="text1"/>
            <w:sz w:val="28"/>
            <w:szCs w:val="28"/>
          </w:rPr>
          <w:t>Энергетические системы будущего</w:t>
        </w:r>
      </w:hyperlink>
      <w:r w:rsidR="00D67361" w:rsidRPr="00B4553C">
        <w:rPr>
          <w:rStyle w:val="FontStyle15"/>
          <w:color w:val="000000" w:themeColor="text1"/>
          <w:sz w:val="28"/>
          <w:szCs w:val="28"/>
        </w:rPr>
        <w:t>;</w:t>
      </w:r>
    </w:p>
    <w:p w:rsidR="00D67361" w:rsidRPr="0042536E" w:rsidRDefault="00C53C9E" w:rsidP="00D67361">
      <w:pPr>
        <w:pStyle w:val="a4"/>
        <w:numPr>
          <w:ilvl w:val="0"/>
          <w:numId w:val="17"/>
        </w:numPr>
        <w:spacing w:after="0" w:line="240" w:lineRule="auto"/>
        <w:jc w:val="both"/>
        <w:rPr>
          <w:color w:val="000000" w:themeColor="text1"/>
        </w:rPr>
      </w:pPr>
      <w:hyperlink r:id="rId8" w:anchor="1h" w:history="1">
        <w:r w:rsidR="00D67361" w:rsidRPr="0042536E">
          <w:rPr>
            <w:rStyle w:val="a9"/>
            <w:color w:val="000000" w:themeColor="text1"/>
            <w:sz w:val="28"/>
            <w:szCs w:val="28"/>
          </w:rPr>
          <w:t>Альтернативные источники энергии</w:t>
        </w:r>
      </w:hyperlink>
      <w:r w:rsidR="00D67361" w:rsidRPr="0042536E">
        <w:rPr>
          <w:rStyle w:val="FontStyle15"/>
          <w:color w:val="000000" w:themeColor="text1"/>
          <w:sz w:val="28"/>
          <w:szCs w:val="28"/>
        </w:rPr>
        <w:t>;</w:t>
      </w:r>
    </w:p>
    <w:p w:rsidR="00D67361" w:rsidRPr="0042536E" w:rsidRDefault="00C53C9E" w:rsidP="00D67361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9" w:anchor="1j" w:history="1">
        <w:r w:rsidR="00D67361" w:rsidRPr="0042536E">
          <w:rPr>
            <w:rStyle w:val="a9"/>
            <w:color w:val="000000" w:themeColor="text1"/>
            <w:sz w:val="28"/>
            <w:szCs w:val="28"/>
          </w:rPr>
          <w:t>Биомедицинская техника</w:t>
        </w:r>
      </w:hyperlink>
      <w:r w:rsidR="00D67361" w:rsidRPr="0042536E">
        <w:rPr>
          <w:rStyle w:val="FontStyle15"/>
          <w:color w:val="000000" w:themeColor="text1"/>
          <w:sz w:val="28"/>
          <w:szCs w:val="28"/>
        </w:rPr>
        <w:t>;</w:t>
      </w:r>
    </w:p>
    <w:p w:rsidR="00D67361" w:rsidRDefault="00C53C9E" w:rsidP="00D67361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0" w:anchor="1l" w:history="1">
        <w:r w:rsidR="00D67361" w:rsidRPr="0042536E">
          <w:rPr>
            <w:rStyle w:val="a9"/>
            <w:color w:val="000000" w:themeColor="text1"/>
            <w:sz w:val="28"/>
            <w:szCs w:val="28"/>
          </w:rPr>
          <w:t>Интеллектуальные компьютерные системы</w:t>
        </w:r>
      </w:hyperlink>
      <w:r w:rsidR="00D67361">
        <w:rPr>
          <w:rStyle w:val="FontStyle15"/>
          <w:sz w:val="28"/>
          <w:szCs w:val="28"/>
        </w:rPr>
        <w:t>;</w:t>
      </w:r>
    </w:p>
    <w:p w:rsidR="00D67361" w:rsidRDefault="00D67361" w:rsidP="00D67361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Машиностроительные технологии.</w:t>
      </w:r>
    </w:p>
    <w:p w:rsidR="00D67361" w:rsidRDefault="00D67361" w:rsidP="00D67361">
      <w:pPr>
        <w:spacing w:after="0"/>
        <w:ind w:firstLine="539"/>
        <w:jc w:val="both"/>
        <w:rPr>
          <w:rFonts w:ascii="Times New Roman" w:hAnsi="Times New Roman"/>
          <w:i/>
          <w:sz w:val="28"/>
          <w:szCs w:val="28"/>
        </w:rPr>
      </w:pPr>
      <w:r>
        <w:rPr>
          <w:rStyle w:val="FontStyle16"/>
          <w:sz w:val="28"/>
          <w:szCs w:val="28"/>
        </w:rPr>
        <w:t>Симпозиум 2. Естественные науки и современный мир:</w:t>
      </w:r>
    </w:p>
    <w:p w:rsidR="00D67361" w:rsidRPr="0042536E" w:rsidRDefault="00C53C9E" w:rsidP="00D67361">
      <w:pPr>
        <w:pStyle w:val="Style6"/>
        <w:widowControl/>
        <w:numPr>
          <w:ilvl w:val="0"/>
          <w:numId w:val="18"/>
        </w:numPr>
        <w:spacing w:line="322" w:lineRule="exact"/>
        <w:ind w:left="1276"/>
        <w:jc w:val="both"/>
        <w:rPr>
          <w:color w:val="000000" w:themeColor="text1"/>
        </w:rPr>
      </w:pPr>
      <w:hyperlink r:id="rId11" w:anchor="2a" w:history="1">
        <w:r w:rsidR="00D67361" w:rsidRPr="0042536E">
          <w:rPr>
            <w:rStyle w:val="a9"/>
            <w:color w:val="000000" w:themeColor="text1"/>
            <w:sz w:val="28"/>
            <w:szCs w:val="28"/>
          </w:rPr>
          <w:t>Физика и познание мира</w:t>
        </w:r>
      </w:hyperlink>
      <w:r w:rsidR="00D67361" w:rsidRPr="0042536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67361" w:rsidRPr="0042536E" w:rsidRDefault="00C53C9E" w:rsidP="00D67361">
      <w:pPr>
        <w:pStyle w:val="Style6"/>
        <w:widowControl/>
        <w:numPr>
          <w:ilvl w:val="0"/>
          <w:numId w:val="18"/>
        </w:numPr>
        <w:spacing w:line="322" w:lineRule="exact"/>
        <w:ind w:left="127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2" w:anchor="2b" w:history="1">
        <w:r w:rsidR="00D67361" w:rsidRPr="0042536E">
          <w:rPr>
            <w:rStyle w:val="a9"/>
            <w:color w:val="000000" w:themeColor="text1"/>
            <w:sz w:val="28"/>
            <w:szCs w:val="28"/>
          </w:rPr>
          <w:t>Химия и химические технологии</w:t>
        </w:r>
      </w:hyperlink>
      <w:r w:rsidR="00D67361" w:rsidRPr="0042536E">
        <w:rPr>
          <w:color w:val="000000" w:themeColor="text1"/>
        </w:rPr>
        <w:t>;</w:t>
      </w:r>
    </w:p>
    <w:p w:rsidR="00D67361" w:rsidRPr="0042536E" w:rsidRDefault="00C53C9E" w:rsidP="00D67361">
      <w:pPr>
        <w:pStyle w:val="Style6"/>
        <w:widowControl/>
        <w:numPr>
          <w:ilvl w:val="0"/>
          <w:numId w:val="18"/>
        </w:numPr>
        <w:spacing w:line="322" w:lineRule="exact"/>
        <w:ind w:left="127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3" w:anchor="2c" w:history="1">
        <w:r w:rsidR="00D67361" w:rsidRPr="0042536E">
          <w:rPr>
            <w:rStyle w:val="a9"/>
            <w:color w:val="000000" w:themeColor="text1"/>
            <w:sz w:val="28"/>
            <w:szCs w:val="28"/>
          </w:rPr>
          <w:t>Проблемы загрязнения окружающей среды</w:t>
        </w:r>
      </w:hyperlink>
      <w:r w:rsidR="00D67361" w:rsidRPr="0042536E">
        <w:rPr>
          <w:color w:val="000000" w:themeColor="text1"/>
        </w:rPr>
        <w:t>;</w:t>
      </w:r>
    </w:p>
    <w:p w:rsidR="00D67361" w:rsidRPr="0042536E" w:rsidRDefault="00C53C9E" w:rsidP="00D67361">
      <w:pPr>
        <w:pStyle w:val="Style6"/>
        <w:widowControl/>
        <w:numPr>
          <w:ilvl w:val="0"/>
          <w:numId w:val="18"/>
        </w:numPr>
        <w:spacing w:line="322" w:lineRule="exact"/>
        <w:ind w:left="127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4" w:anchor="2d" w:history="1">
        <w:r w:rsidR="00D67361" w:rsidRPr="0042536E">
          <w:rPr>
            <w:rStyle w:val="a9"/>
            <w:color w:val="000000" w:themeColor="text1"/>
            <w:sz w:val="28"/>
            <w:szCs w:val="28"/>
          </w:rPr>
          <w:t>Биосфера и проблемы Земли</w:t>
        </w:r>
      </w:hyperlink>
      <w:r w:rsidR="00D67361" w:rsidRPr="0042536E">
        <w:rPr>
          <w:color w:val="000000" w:themeColor="text1"/>
        </w:rPr>
        <w:t>;</w:t>
      </w:r>
    </w:p>
    <w:p w:rsidR="00D67361" w:rsidRPr="0042536E" w:rsidRDefault="00C53C9E" w:rsidP="00D67361">
      <w:pPr>
        <w:pStyle w:val="Style6"/>
        <w:widowControl/>
        <w:numPr>
          <w:ilvl w:val="0"/>
          <w:numId w:val="18"/>
        </w:numPr>
        <w:spacing w:line="322" w:lineRule="exact"/>
        <w:ind w:left="127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5" w:anchor="2e" w:history="1">
        <w:r w:rsidR="00D67361" w:rsidRPr="0042536E">
          <w:rPr>
            <w:rStyle w:val="a9"/>
            <w:color w:val="000000" w:themeColor="text1"/>
            <w:sz w:val="28"/>
            <w:szCs w:val="28"/>
          </w:rPr>
          <w:t>Системная биология и биотехнология</w:t>
        </w:r>
      </w:hyperlink>
      <w:r w:rsidR="00D67361" w:rsidRPr="0042536E">
        <w:rPr>
          <w:color w:val="000000" w:themeColor="text1"/>
        </w:rPr>
        <w:t>;</w:t>
      </w:r>
    </w:p>
    <w:p w:rsidR="00D67361" w:rsidRDefault="00C53C9E" w:rsidP="00D67361">
      <w:pPr>
        <w:pStyle w:val="Style6"/>
        <w:widowControl/>
        <w:numPr>
          <w:ilvl w:val="0"/>
          <w:numId w:val="18"/>
        </w:numPr>
        <w:spacing w:line="322" w:lineRule="exact"/>
        <w:ind w:left="1276"/>
        <w:jc w:val="both"/>
        <w:rPr>
          <w:rFonts w:ascii="Times New Roman" w:hAnsi="Times New Roman"/>
          <w:sz w:val="28"/>
          <w:szCs w:val="28"/>
        </w:rPr>
      </w:pPr>
      <w:hyperlink r:id="rId16" w:anchor="2f" w:history="1">
        <w:proofErr w:type="spellStart"/>
        <w:r w:rsidR="00D67361" w:rsidRPr="0042536E">
          <w:rPr>
            <w:rStyle w:val="a9"/>
            <w:color w:val="000000" w:themeColor="text1"/>
            <w:sz w:val="28"/>
            <w:szCs w:val="28"/>
          </w:rPr>
          <w:t>Химическо-физическая</w:t>
        </w:r>
        <w:proofErr w:type="spellEnd"/>
        <w:r w:rsidR="00D67361" w:rsidRPr="0042536E">
          <w:rPr>
            <w:rStyle w:val="a9"/>
            <w:color w:val="000000" w:themeColor="text1"/>
            <w:sz w:val="28"/>
            <w:szCs w:val="28"/>
          </w:rPr>
          <w:t xml:space="preserve"> инженерия; </w:t>
        </w:r>
      </w:hyperlink>
    </w:p>
    <w:p w:rsidR="00D67361" w:rsidRDefault="00D67361" w:rsidP="00D67361">
      <w:pPr>
        <w:pStyle w:val="Style6"/>
        <w:widowControl/>
        <w:numPr>
          <w:ilvl w:val="0"/>
          <w:numId w:val="18"/>
        </w:numPr>
        <w:spacing w:line="322" w:lineRule="exact"/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биология;</w:t>
      </w:r>
    </w:p>
    <w:p w:rsidR="00D67361" w:rsidRDefault="00D67361" w:rsidP="00D67361">
      <w:pPr>
        <w:pStyle w:val="Style6"/>
        <w:widowControl/>
        <w:numPr>
          <w:ilvl w:val="0"/>
          <w:numId w:val="18"/>
        </w:numPr>
        <w:spacing w:line="322" w:lineRule="exact"/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Астрономия;</w:t>
      </w:r>
    </w:p>
    <w:p w:rsidR="00D67361" w:rsidRDefault="00D67361" w:rsidP="00D67361">
      <w:pPr>
        <w:pStyle w:val="Style6"/>
        <w:widowControl/>
        <w:numPr>
          <w:ilvl w:val="0"/>
          <w:numId w:val="18"/>
        </w:numPr>
        <w:spacing w:line="322" w:lineRule="exact"/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Земля и вселенная;</w:t>
      </w:r>
    </w:p>
    <w:p w:rsidR="00D67361" w:rsidRDefault="00D67361" w:rsidP="00D67361">
      <w:pPr>
        <w:pStyle w:val="Style6"/>
        <w:widowControl/>
        <w:tabs>
          <w:tab w:val="left" w:pos="677"/>
        </w:tabs>
        <w:spacing w:line="322" w:lineRule="exact"/>
        <w:ind w:left="540"/>
        <w:jc w:val="both"/>
        <w:rPr>
          <w:rStyle w:val="FontStyle16"/>
          <w:sz w:val="28"/>
          <w:szCs w:val="28"/>
        </w:rPr>
      </w:pPr>
    </w:p>
    <w:p w:rsidR="00D67361" w:rsidRDefault="00D67361" w:rsidP="00D67361">
      <w:pPr>
        <w:pStyle w:val="Style6"/>
        <w:widowControl/>
        <w:tabs>
          <w:tab w:val="left" w:pos="677"/>
        </w:tabs>
        <w:spacing w:line="322" w:lineRule="exact"/>
        <w:ind w:left="540"/>
        <w:jc w:val="both"/>
        <w:rPr>
          <w:rStyle w:val="FontStyle15"/>
          <w:sz w:val="28"/>
          <w:szCs w:val="28"/>
        </w:rPr>
      </w:pPr>
      <w:r>
        <w:rPr>
          <w:rStyle w:val="FontStyle16"/>
          <w:sz w:val="28"/>
          <w:szCs w:val="28"/>
        </w:rPr>
        <w:t>Симпозиум 3. Математика и информационные технологии:</w:t>
      </w:r>
    </w:p>
    <w:p w:rsidR="00D67361" w:rsidRDefault="00D67361" w:rsidP="00D67361">
      <w:pPr>
        <w:pStyle w:val="Style11"/>
        <w:widowControl/>
        <w:numPr>
          <w:ilvl w:val="0"/>
          <w:numId w:val="19"/>
        </w:numPr>
        <w:tabs>
          <w:tab w:val="left" w:pos="1276"/>
        </w:tabs>
        <w:ind w:left="1276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Прикладная математика;</w:t>
      </w:r>
    </w:p>
    <w:p w:rsidR="00D67361" w:rsidRPr="003E3BBB" w:rsidRDefault="00C53C9E" w:rsidP="00D67361">
      <w:pPr>
        <w:pStyle w:val="Style11"/>
        <w:widowControl/>
        <w:numPr>
          <w:ilvl w:val="0"/>
          <w:numId w:val="19"/>
        </w:numPr>
        <w:tabs>
          <w:tab w:val="left" w:pos="1276"/>
        </w:tabs>
        <w:ind w:left="1276"/>
        <w:rPr>
          <w:rStyle w:val="FontStyle15"/>
          <w:color w:val="000000" w:themeColor="text1"/>
          <w:sz w:val="28"/>
          <w:szCs w:val="28"/>
        </w:rPr>
      </w:pPr>
      <w:hyperlink r:id="rId17" w:anchor="3b" w:history="1">
        <w:r w:rsidR="00D67361" w:rsidRPr="003E3BBB">
          <w:rPr>
            <w:rStyle w:val="a9"/>
            <w:color w:val="000000" w:themeColor="text1"/>
            <w:sz w:val="28"/>
            <w:szCs w:val="28"/>
          </w:rPr>
          <w:t>Математика и компьютерные науки</w:t>
        </w:r>
      </w:hyperlink>
      <w:r w:rsidR="00D67361" w:rsidRPr="003E3BBB">
        <w:rPr>
          <w:rStyle w:val="FontStyle15"/>
          <w:color w:val="000000" w:themeColor="text1"/>
          <w:sz w:val="28"/>
          <w:szCs w:val="28"/>
        </w:rPr>
        <w:t>;</w:t>
      </w:r>
    </w:p>
    <w:p w:rsidR="00D67361" w:rsidRPr="003E3BBB" w:rsidRDefault="00C53C9E" w:rsidP="00D67361">
      <w:pPr>
        <w:pStyle w:val="Style11"/>
        <w:widowControl/>
        <w:numPr>
          <w:ilvl w:val="0"/>
          <w:numId w:val="19"/>
        </w:numPr>
        <w:tabs>
          <w:tab w:val="left" w:pos="1276"/>
        </w:tabs>
        <w:ind w:left="1276"/>
        <w:rPr>
          <w:color w:val="000000" w:themeColor="text1"/>
        </w:rPr>
      </w:pPr>
      <w:hyperlink r:id="rId18" w:anchor="3d" w:history="1">
        <w:r w:rsidR="00D67361" w:rsidRPr="003E3BBB">
          <w:rPr>
            <w:rStyle w:val="a9"/>
            <w:color w:val="000000" w:themeColor="text1"/>
            <w:sz w:val="28"/>
            <w:szCs w:val="28"/>
          </w:rPr>
          <w:t>Информатика, вычислительная техника, телекоммуникации</w:t>
        </w:r>
      </w:hyperlink>
      <w:r w:rsidR="00D67361" w:rsidRPr="003E3BBB">
        <w:rPr>
          <w:rStyle w:val="FontStyle15"/>
          <w:color w:val="000000" w:themeColor="text1"/>
          <w:sz w:val="28"/>
          <w:szCs w:val="28"/>
        </w:rPr>
        <w:t>;</w:t>
      </w:r>
    </w:p>
    <w:p w:rsidR="00D67361" w:rsidRPr="003E3BBB" w:rsidRDefault="00C53C9E" w:rsidP="00D67361">
      <w:pPr>
        <w:pStyle w:val="Style11"/>
        <w:widowControl/>
        <w:numPr>
          <w:ilvl w:val="0"/>
          <w:numId w:val="19"/>
        </w:numPr>
        <w:tabs>
          <w:tab w:val="left" w:pos="1276"/>
        </w:tabs>
        <w:ind w:left="1276"/>
        <w:rPr>
          <w:rFonts w:ascii="Times New Roman" w:hAnsi="Times New Roman"/>
          <w:color w:val="000000" w:themeColor="text1"/>
          <w:sz w:val="28"/>
          <w:szCs w:val="28"/>
        </w:rPr>
      </w:pPr>
      <w:hyperlink r:id="rId19" w:anchor="3e" w:history="1">
        <w:r w:rsidR="00D67361" w:rsidRPr="003E3BBB">
          <w:rPr>
            <w:rStyle w:val="a9"/>
            <w:color w:val="000000" w:themeColor="text1"/>
            <w:sz w:val="28"/>
            <w:szCs w:val="28"/>
          </w:rPr>
          <w:t>Умные машины, интеллектуальные конструкции, робототехника</w:t>
        </w:r>
      </w:hyperlink>
      <w:r w:rsidR="00D67361" w:rsidRPr="003E3BBB">
        <w:rPr>
          <w:rStyle w:val="FontStyle15"/>
          <w:color w:val="000000" w:themeColor="text1"/>
          <w:sz w:val="28"/>
          <w:szCs w:val="28"/>
        </w:rPr>
        <w:t>;</w:t>
      </w:r>
    </w:p>
    <w:p w:rsidR="00D67361" w:rsidRPr="003E3BBB" w:rsidRDefault="00C53C9E" w:rsidP="00D67361">
      <w:pPr>
        <w:pStyle w:val="Style11"/>
        <w:widowControl/>
        <w:numPr>
          <w:ilvl w:val="0"/>
          <w:numId w:val="19"/>
        </w:numPr>
        <w:tabs>
          <w:tab w:val="left" w:pos="1276"/>
        </w:tabs>
        <w:ind w:left="1276"/>
        <w:rPr>
          <w:rFonts w:ascii="Times New Roman" w:hAnsi="Times New Roman"/>
          <w:color w:val="000000" w:themeColor="text1"/>
          <w:sz w:val="28"/>
          <w:szCs w:val="28"/>
        </w:rPr>
      </w:pPr>
      <w:hyperlink r:id="rId20" w:anchor="3f" w:history="1">
        <w:r w:rsidR="00D67361" w:rsidRPr="003E3BBB">
          <w:rPr>
            <w:rStyle w:val="a9"/>
            <w:color w:val="000000" w:themeColor="text1"/>
            <w:sz w:val="28"/>
            <w:szCs w:val="28"/>
          </w:rPr>
          <w:t>Математика и ее приложения в информационных технологиях</w:t>
        </w:r>
      </w:hyperlink>
      <w:r w:rsidR="00D67361" w:rsidRPr="003E3BBB">
        <w:rPr>
          <w:rStyle w:val="FontStyle15"/>
          <w:color w:val="000000" w:themeColor="text1"/>
          <w:sz w:val="28"/>
          <w:szCs w:val="28"/>
        </w:rPr>
        <w:t>;</w:t>
      </w:r>
    </w:p>
    <w:p w:rsidR="00D67361" w:rsidRDefault="00C53C9E" w:rsidP="00D67361">
      <w:pPr>
        <w:pStyle w:val="Style11"/>
        <w:widowControl/>
        <w:numPr>
          <w:ilvl w:val="0"/>
          <w:numId w:val="19"/>
        </w:numPr>
        <w:tabs>
          <w:tab w:val="left" w:pos="1276"/>
        </w:tabs>
        <w:ind w:left="1276"/>
        <w:rPr>
          <w:rFonts w:ascii="Times New Roman" w:hAnsi="Times New Roman"/>
          <w:sz w:val="28"/>
          <w:szCs w:val="28"/>
        </w:rPr>
      </w:pPr>
      <w:hyperlink r:id="rId21" w:anchor="3g" w:history="1">
        <w:r w:rsidR="00D67361" w:rsidRPr="003E3BBB">
          <w:rPr>
            <w:rStyle w:val="a9"/>
            <w:color w:val="000000" w:themeColor="text1"/>
            <w:sz w:val="28"/>
            <w:szCs w:val="28"/>
          </w:rPr>
          <w:t>Информационные технологии, автоматизация, энергосбережение</w:t>
        </w:r>
      </w:hyperlink>
      <w:r w:rsidR="00D67361">
        <w:t>.</w:t>
      </w:r>
    </w:p>
    <w:p w:rsidR="00D67361" w:rsidRDefault="00D67361" w:rsidP="00D67361">
      <w:pPr>
        <w:pStyle w:val="Style11"/>
        <w:widowControl/>
        <w:tabs>
          <w:tab w:val="left" w:pos="1276"/>
        </w:tabs>
        <w:ind w:left="1276" w:firstLine="0"/>
        <w:rPr>
          <w:rStyle w:val="FontStyle15"/>
          <w:sz w:val="28"/>
          <w:szCs w:val="28"/>
        </w:rPr>
      </w:pPr>
    </w:p>
    <w:p w:rsidR="00D67361" w:rsidRDefault="00D67361" w:rsidP="00D67361">
      <w:pPr>
        <w:spacing w:after="0"/>
        <w:ind w:firstLine="539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Симпозиум 4. Социально-гуманитарные и экономические науки:</w:t>
      </w:r>
    </w:p>
    <w:p w:rsidR="00D67361" w:rsidRPr="003E3BBB" w:rsidRDefault="00C53C9E" w:rsidP="00D67361">
      <w:pPr>
        <w:pStyle w:val="Style4"/>
        <w:widowControl/>
        <w:numPr>
          <w:ilvl w:val="0"/>
          <w:numId w:val="20"/>
        </w:numPr>
        <w:tabs>
          <w:tab w:val="left" w:pos="1276"/>
        </w:tabs>
        <w:spacing w:line="312" w:lineRule="exact"/>
        <w:jc w:val="left"/>
        <w:rPr>
          <w:rStyle w:val="FontStyle14"/>
          <w:color w:val="000000" w:themeColor="text1"/>
          <w:sz w:val="28"/>
          <w:szCs w:val="28"/>
        </w:rPr>
      </w:pPr>
      <w:hyperlink r:id="rId22" w:anchor="4a" w:history="1">
        <w:r w:rsidR="00D67361" w:rsidRPr="003E3BBB">
          <w:rPr>
            <w:rStyle w:val="a9"/>
            <w:color w:val="000000" w:themeColor="text1"/>
            <w:sz w:val="28"/>
            <w:szCs w:val="28"/>
          </w:rPr>
          <w:t>История</w:t>
        </w:r>
      </w:hyperlink>
      <w:r w:rsidR="00D67361" w:rsidRPr="003E3BBB">
        <w:rPr>
          <w:color w:val="000000" w:themeColor="text1"/>
        </w:rPr>
        <w:t>;</w:t>
      </w:r>
    </w:p>
    <w:p w:rsidR="00D67361" w:rsidRPr="003E3BBB" w:rsidRDefault="00D67361" w:rsidP="00D67361">
      <w:pPr>
        <w:pStyle w:val="Style4"/>
        <w:widowControl/>
        <w:numPr>
          <w:ilvl w:val="0"/>
          <w:numId w:val="20"/>
        </w:numPr>
        <w:tabs>
          <w:tab w:val="left" w:pos="1276"/>
        </w:tabs>
        <w:spacing w:line="312" w:lineRule="exact"/>
        <w:jc w:val="left"/>
        <w:rPr>
          <w:rStyle w:val="FontStyle14"/>
          <w:color w:val="000000" w:themeColor="text1"/>
          <w:sz w:val="28"/>
          <w:szCs w:val="28"/>
        </w:rPr>
      </w:pPr>
      <w:r w:rsidRPr="003E3BBB">
        <w:rPr>
          <w:rFonts w:ascii="Times New Roman" w:hAnsi="Times New Roman"/>
          <w:color w:val="000000" w:themeColor="text1"/>
          <w:sz w:val="28"/>
          <w:szCs w:val="28"/>
        </w:rPr>
        <w:t>Экономика и экономическая политика;</w:t>
      </w:r>
    </w:p>
    <w:p w:rsidR="00D67361" w:rsidRPr="003E3BBB" w:rsidRDefault="00C53C9E" w:rsidP="00D67361">
      <w:pPr>
        <w:pStyle w:val="Style4"/>
        <w:widowControl/>
        <w:numPr>
          <w:ilvl w:val="0"/>
          <w:numId w:val="20"/>
        </w:numPr>
        <w:tabs>
          <w:tab w:val="left" w:pos="1276"/>
        </w:tabs>
        <w:spacing w:line="312" w:lineRule="exact"/>
        <w:jc w:val="left"/>
        <w:rPr>
          <w:rStyle w:val="FontStyle14"/>
          <w:color w:val="000000" w:themeColor="text1"/>
          <w:sz w:val="28"/>
          <w:szCs w:val="28"/>
        </w:rPr>
      </w:pPr>
      <w:hyperlink r:id="rId23" w:anchor="4e" w:history="1">
        <w:proofErr w:type="spellStart"/>
        <w:r w:rsidR="00D67361" w:rsidRPr="003E3BBB">
          <w:rPr>
            <w:rStyle w:val="a9"/>
            <w:color w:val="000000" w:themeColor="text1"/>
            <w:sz w:val="28"/>
            <w:szCs w:val="28"/>
          </w:rPr>
          <w:t>Культурология</w:t>
        </w:r>
        <w:proofErr w:type="spellEnd"/>
      </w:hyperlink>
      <w:r w:rsidR="00D67361" w:rsidRPr="003E3BBB">
        <w:rPr>
          <w:color w:val="000000" w:themeColor="text1"/>
        </w:rPr>
        <w:t>;</w:t>
      </w:r>
    </w:p>
    <w:p w:rsidR="00D67361" w:rsidRPr="003E3BBB" w:rsidRDefault="00C53C9E" w:rsidP="00D67361">
      <w:pPr>
        <w:pStyle w:val="Style4"/>
        <w:widowControl/>
        <w:numPr>
          <w:ilvl w:val="0"/>
          <w:numId w:val="20"/>
        </w:numPr>
        <w:tabs>
          <w:tab w:val="left" w:pos="1276"/>
        </w:tabs>
        <w:spacing w:line="312" w:lineRule="exact"/>
        <w:jc w:val="left"/>
        <w:rPr>
          <w:color w:val="000000" w:themeColor="text1"/>
        </w:rPr>
      </w:pPr>
      <w:hyperlink r:id="rId24" w:anchor="4f" w:history="1">
        <w:r w:rsidR="00D67361" w:rsidRPr="003E3BBB">
          <w:rPr>
            <w:rStyle w:val="a9"/>
            <w:color w:val="000000" w:themeColor="text1"/>
            <w:sz w:val="28"/>
            <w:szCs w:val="28"/>
          </w:rPr>
          <w:t>Теория и история литературы</w:t>
        </w:r>
      </w:hyperlink>
      <w:r w:rsidR="00D67361" w:rsidRPr="003E3BBB">
        <w:rPr>
          <w:color w:val="000000" w:themeColor="text1"/>
        </w:rPr>
        <w:t>;</w:t>
      </w:r>
    </w:p>
    <w:p w:rsidR="00D67361" w:rsidRPr="003E3BBB" w:rsidRDefault="00D67361" w:rsidP="00D67361">
      <w:pPr>
        <w:pStyle w:val="Style4"/>
        <w:widowControl/>
        <w:numPr>
          <w:ilvl w:val="0"/>
          <w:numId w:val="20"/>
        </w:numPr>
        <w:tabs>
          <w:tab w:val="left" w:pos="1276"/>
        </w:tabs>
        <w:spacing w:line="312" w:lineRule="exact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3E3BBB">
        <w:rPr>
          <w:rFonts w:ascii="Times New Roman" w:hAnsi="Times New Roman"/>
          <w:color w:val="000000" w:themeColor="text1"/>
          <w:sz w:val="28"/>
          <w:szCs w:val="28"/>
        </w:rPr>
        <w:t>Русский язык;</w:t>
      </w:r>
    </w:p>
    <w:p w:rsidR="00D67361" w:rsidRPr="003E3BBB" w:rsidRDefault="00C53C9E" w:rsidP="00D67361">
      <w:pPr>
        <w:pStyle w:val="Style4"/>
        <w:widowControl/>
        <w:numPr>
          <w:ilvl w:val="0"/>
          <w:numId w:val="20"/>
        </w:numPr>
        <w:tabs>
          <w:tab w:val="left" w:pos="1276"/>
        </w:tabs>
        <w:spacing w:line="312" w:lineRule="exact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25" w:anchor="4g" w:history="1">
        <w:r w:rsidR="00D67361" w:rsidRPr="003E3BBB">
          <w:rPr>
            <w:rStyle w:val="a9"/>
            <w:color w:val="000000" w:themeColor="text1"/>
            <w:sz w:val="28"/>
            <w:szCs w:val="28"/>
          </w:rPr>
          <w:t>Психология</w:t>
        </w:r>
      </w:hyperlink>
      <w:r w:rsidR="00D67361" w:rsidRPr="003E3BBB">
        <w:rPr>
          <w:color w:val="000000" w:themeColor="text1"/>
        </w:rPr>
        <w:t>;</w:t>
      </w:r>
    </w:p>
    <w:p w:rsidR="00D67361" w:rsidRPr="003E3BBB" w:rsidRDefault="00C53C9E" w:rsidP="00D67361">
      <w:pPr>
        <w:pStyle w:val="Style4"/>
        <w:widowControl/>
        <w:numPr>
          <w:ilvl w:val="0"/>
          <w:numId w:val="20"/>
        </w:numPr>
        <w:tabs>
          <w:tab w:val="left" w:pos="1276"/>
        </w:tabs>
        <w:spacing w:line="312" w:lineRule="exact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hyperlink r:id="rId26" w:anchor="4j" w:history="1">
        <w:r w:rsidR="00D67361" w:rsidRPr="003E3BBB">
          <w:rPr>
            <w:rStyle w:val="a9"/>
            <w:color w:val="000000" w:themeColor="text1"/>
            <w:sz w:val="28"/>
            <w:szCs w:val="28"/>
          </w:rPr>
          <w:t>Прикладное искусство и дизайн</w:t>
        </w:r>
      </w:hyperlink>
      <w:r w:rsidR="00D67361" w:rsidRPr="003E3BBB">
        <w:rPr>
          <w:color w:val="000000" w:themeColor="text1"/>
        </w:rPr>
        <w:t>;</w:t>
      </w:r>
    </w:p>
    <w:p w:rsidR="00D67361" w:rsidRPr="003E3BBB" w:rsidRDefault="00C53C9E" w:rsidP="00D67361">
      <w:pPr>
        <w:pStyle w:val="Style4"/>
        <w:widowControl/>
        <w:numPr>
          <w:ilvl w:val="0"/>
          <w:numId w:val="20"/>
        </w:numPr>
        <w:tabs>
          <w:tab w:val="left" w:pos="1276"/>
        </w:tabs>
        <w:spacing w:line="312" w:lineRule="exact"/>
        <w:jc w:val="left"/>
        <w:rPr>
          <w:rStyle w:val="FontStyle14"/>
          <w:color w:val="000000" w:themeColor="text1"/>
          <w:sz w:val="28"/>
          <w:szCs w:val="28"/>
        </w:rPr>
      </w:pPr>
      <w:hyperlink r:id="rId27" w:anchor="4l" w:history="1">
        <w:r w:rsidR="00D67361" w:rsidRPr="003E3BBB">
          <w:rPr>
            <w:rStyle w:val="a9"/>
            <w:color w:val="000000" w:themeColor="text1"/>
            <w:sz w:val="28"/>
            <w:szCs w:val="28"/>
          </w:rPr>
          <w:t xml:space="preserve">Наука в </w:t>
        </w:r>
        <w:proofErr w:type="spellStart"/>
        <w:r w:rsidR="00D67361" w:rsidRPr="003E3BBB">
          <w:rPr>
            <w:rStyle w:val="a9"/>
            <w:color w:val="000000" w:themeColor="text1"/>
            <w:sz w:val="28"/>
            <w:szCs w:val="28"/>
          </w:rPr>
          <w:t>масс-медиа</w:t>
        </w:r>
        <w:proofErr w:type="spellEnd"/>
      </w:hyperlink>
      <w:r w:rsidR="00D67361" w:rsidRPr="003E3BBB">
        <w:rPr>
          <w:color w:val="000000" w:themeColor="text1"/>
        </w:rPr>
        <w:t>.</w:t>
      </w:r>
    </w:p>
    <w:p w:rsidR="00D67361" w:rsidRDefault="00D67361" w:rsidP="00D67361">
      <w:pPr>
        <w:pStyle w:val="Style3"/>
        <w:widowControl/>
        <w:spacing w:line="240" w:lineRule="exact"/>
        <w:ind w:firstLine="540"/>
      </w:pPr>
    </w:p>
    <w:p w:rsidR="00D67361" w:rsidRDefault="00D67361" w:rsidP="00D67361">
      <w:pPr>
        <w:pStyle w:val="Style3"/>
        <w:widowControl/>
        <w:spacing w:before="72"/>
        <w:ind w:firstLine="540"/>
        <w:rPr>
          <w:rStyle w:val="FontStyle14"/>
          <w:sz w:val="28"/>
          <w:szCs w:val="28"/>
        </w:rPr>
      </w:pPr>
      <w:r>
        <w:rPr>
          <w:rStyle w:val="FontStyle13"/>
          <w:i/>
          <w:iCs/>
          <w:sz w:val="28"/>
          <w:szCs w:val="28"/>
        </w:rPr>
        <w:t xml:space="preserve">Примечание: </w:t>
      </w:r>
      <w:r>
        <w:rPr>
          <w:rStyle w:val="FontStyle14"/>
          <w:sz w:val="28"/>
          <w:szCs w:val="28"/>
        </w:rPr>
        <w:t>организаторы конференции оставляют за собой право, как укрупнять (объединять), так и создавать дополнительные секции в зависимости от количества и специфики работ, присланных по направлениям конференции.</w:t>
      </w:r>
    </w:p>
    <w:p w:rsidR="00D67361" w:rsidRDefault="00D67361" w:rsidP="00D67361">
      <w:pPr>
        <w:pStyle w:val="Style6"/>
        <w:widowControl/>
        <w:spacing w:line="240" w:lineRule="exact"/>
        <w:ind w:firstLine="540"/>
        <w:jc w:val="both"/>
      </w:pPr>
    </w:p>
    <w:p w:rsidR="00D67361" w:rsidRDefault="00D67361" w:rsidP="00D67361">
      <w:pPr>
        <w:pStyle w:val="Style6"/>
        <w:widowControl/>
        <w:tabs>
          <w:tab w:val="left" w:pos="773"/>
        </w:tabs>
        <w:spacing w:before="62" w:line="326" w:lineRule="exact"/>
        <w:jc w:val="both"/>
        <w:rPr>
          <w:rStyle w:val="FontStyle15"/>
          <w:b/>
          <w:bCs/>
          <w:sz w:val="28"/>
          <w:szCs w:val="28"/>
        </w:rPr>
      </w:pPr>
      <w:r>
        <w:rPr>
          <w:rStyle w:val="FontStyle15"/>
          <w:b/>
          <w:sz w:val="28"/>
          <w:szCs w:val="28"/>
        </w:rPr>
        <w:t>1.</w:t>
      </w:r>
      <w:r>
        <w:rPr>
          <w:rStyle w:val="FontStyle15"/>
          <w:b/>
          <w:sz w:val="28"/>
          <w:szCs w:val="28"/>
          <w:lang w:val="en-US"/>
        </w:rPr>
        <w:t> </w:t>
      </w:r>
      <w:r>
        <w:rPr>
          <w:rStyle w:val="FontStyle15"/>
          <w:b/>
          <w:sz w:val="28"/>
          <w:szCs w:val="28"/>
        </w:rPr>
        <w:t>Основные положения</w:t>
      </w:r>
    </w:p>
    <w:p w:rsidR="00D67361" w:rsidRDefault="00D67361" w:rsidP="00D67361">
      <w:pPr>
        <w:pStyle w:val="Style7"/>
        <w:widowControl/>
        <w:tabs>
          <w:tab w:val="left" w:pos="1061"/>
        </w:tabs>
        <w:ind w:firstLine="540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1.1.</w:t>
      </w:r>
      <w:r>
        <w:rPr>
          <w:rStyle w:val="FontStyle14"/>
          <w:sz w:val="28"/>
          <w:szCs w:val="28"/>
        </w:rPr>
        <w:tab/>
        <w:t>Научно-методическое обеспечение конференции осуществляют ДИРО, ДНИИП, высшие учебные заведения республики, учреждения науки РД.</w:t>
      </w:r>
    </w:p>
    <w:p w:rsidR="00D67361" w:rsidRDefault="00D67361" w:rsidP="00D67361">
      <w:pPr>
        <w:pStyle w:val="Style7"/>
        <w:widowControl/>
        <w:tabs>
          <w:tab w:val="left" w:pos="1229"/>
        </w:tabs>
        <w:ind w:firstLine="540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1.2.</w:t>
      </w:r>
      <w:r>
        <w:rPr>
          <w:rStyle w:val="FontStyle14"/>
          <w:sz w:val="28"/>
          <w:szCs w:val="28"/>
          <w:lang w:val="en-US"/>
        </w:rPr>
        <w:t> </w:t>
      </w:r>
      <w:r>
        <w:rPr>
          <w:rStyle w:val="FontStyle14"/>
          <w:sz w:val="28"/>
          <w:szCs w:val="28"/>
        </w:rPr>
        <w:t>Сроки проведения конференции ежегодно устанавливаются</w:t>
      </w:r>
      <w:r>
        <w:rPr>
          <w:rStyle w:val="FontStyle14"/>
          <w:sz w:val="28"/>
          <w:szCs w:val="28"/>
        </w:rPr>
        <w:br/>
        <w:t>специальным приказом Министерства образования и науки Республики Дагестан.</w:t>
      </w:r>
    </w:p>
    <w:p w:rsidR="00D67361" w:rsidRDefault="00D67361" w:rsidP="00D67361">
      <w:pPr>
        <w:pStyle w:val="Style7"/>
        <w:widowControl/>
        <w:tabs>
          <w:tab w:val="left" w:pos="1056"/>
        </w:tabs>
        <w:spacing w:before="10"/>
        <w:ind w:firstLine="540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1.3.</w:t>
      </w:r>
      <w:r>
        <w:rPr>
          <w:rStyle w:val="FontStyle14"/>
          <w:sz w:val="28"/>
          <w:szCs w:val="28"/>
        </w:rPr>
        <w:tab/>
        <w:t>Место проведения: Дагестанский институт развития образования (г</w:t>
      </w:r>
      <w:proofErr w:type="gramStart"/>
      <w:r>
        <w:rPr>
          <w:rStyle w:val="FontStyle14"/>
          <w:sz w:val="28"/>
          <w:szCs w:val="28"/>
        </w:rPr>
        <w:t>.М</w:t>
      </w:r>
      <w:proofErr w:type="gramEnd"/>
      <w:r>
        <w:rPr>
          <w:rStyle w:val="FontStyle14"/>
          <w:sz w:val="28"/>
          <w:szCs w:val="28"/>
        </w:rPr>
        <w:t xml:space="preserve">ахачкала, ул.Генерала </w:t>
      </w:r>
      <w:proofErr w:type="spellStart"/>
      <w:r>
        <w:rPr>
          <w:rStyle w:val="FontStyle14"/>
          <w:sz w:val="28"/>
          <w:szCs w:val="28"/>
        </w:rPr>
        <w:t>А.М.Магомедтагирова</w:t>
      </w:r>
      <w:proofErr w:type="spellEnd"/>
      <w:r>
        <w:rPr>
          <w:rStyle w:val="FontStyle14"/>
          <w:sz w:val="28"/>
          <w:szCs w:val="28"/>
        </w:rPr>
        <w:t>, 159).</w:t>
      </w:r>
    </w:p>
    <w:p w:rsidR="00D67361" w:rsidRDefault="00D67361" w:rsidP="00D67361">
      <w:pPr>
        <w:pStyle w:val="Style6"/>
        <w:widowControl/>
        <w:spacing w:line="240" w:lineRule="exact"/>
        <w:ind w:firstLine="540"/>
        <w:jc w:val="both"/>
      </w:pPr>
    </w:p>
    <w:p w:rsidR="00D67361" w:rsidRDefault="00D67361" w:rsidP="00D67361">
      <w:pPr>
        <w:pStyle w:val="Style6"/>
        <w:widowControl/>
        <w:tabs>
          <w:tab w:val="left" w:pos="773"/>
        </w:tabs>
        <w:spacing w:before="86" w:line="322" w:lineRule="exact"/>
        <w:jc w:val="both"/>
        <w:rPr>
          <w:rStyle w:val="FontStyle15"/>
          <w:b/>
          <w:bCs/>
          <w:sz w:val="28"/>
          <w:szCs w:val="28"/>
        </w:rPr>
      </w:pPr>
      <w:r>
        <w:rPr>
          <w:rStyle w:val="FontStyle15"/>
          <w:b/>
          <w:sz w:val="28"/>
          <w:szCs w:val="28"/>
        </w:rPr>
        <w:t>2. Цели и задачи</w:t>
      </w:r>
    </w:p>
    <w:p w:rsidR="00D67361" w:rsidRDefault="00D67361" w:rsidP="00D67361">
      <w:pPr>
        <w:pStyle w:val="Style7"/>
        <w:widowControl/>
        <w:tabs>
          <w:tab w:val="left" w:pos="941"/>
        </w:tabs>
        <w:spacing w:before="5" w:line="322" w:lineRule="exact"/>
        <w:ind w:firstLine="540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2.1.Развитие интеллектуального творчества учащихся, привлечение</w:t>
      </w:r>
      <w:r>
        <w:rPr>
          <w:rStyle w:val="FontStyle14"/>
          <w:sz w:val="28"/>
          <w:szCs w:val="28"/>
        </w:rPr>
        <w:br/>
        <w:t>их к исследовательской деятельности в науке;</w:t>
      </w:r>
    </w:p>
    <w:p w:rsidR="00D67361" w:rsidRDefault="00D67361" w:rsidP="00D67361">
      <w:pPr>
        <w:pStyle w:val="Style7"/>
        <w:widowControl/>
        <w:tabs>
          <w:tab w:val="left" w:pos="974"/>
        </w:tabs>
        <w:spacing w:line="322" w:lineRule="exact"/>
        <w:ind w:firstLine="540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2.2.</w:t>
      </w:r>
      <w:r>
        <w:rPr>
          <w:rStyle w:val="FontStyle14"/>
          <w:sz w:val="28"/>
          <w:szCs w:val="28"/>
        </w:rPr>
        <w:tab/>
        <w:t xml:space="preserve"> Выявление способных и одаренных учащихся;</w:t>
      </w:r>
    </w:p>
    <w:p w:rsidR="00D67361" w:rsidRDefault="00D67361" w:rsidP="00D67361">
      <w:pPr>
        <w:pStyle w:val="Style7"/>
        <w:widowControl/>
        <w:numPr>
          <w:ilvl w:val="0"/>
          <w:numId w:val="2"/>
        </w:numPr>
        <w:tabs>
          <w:tab w:val="left" w:pos="984"/>
        </w:tabs>
        <w:spacing w:line="322" w:lineRule="exact"/>
        <w:ind w:firstLine="540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Вовлечение учащихся в научный поиск, стимулирование активного участия в научно-исследовательской жизни страны;</w:t>
      </w:r>
    </w:p>
    <w:p w:rsidR="00D67361" w:rsidRDefault="00D67361" w:rsidP="00D67361">
      <w:pPr>
        <w:pStyle w:val="Style7"/>
        <w:widowControl/>
        <w:numPr>
          <w:ilvl w:val="0"/>
          <w:numId w:val="2"/>
        </w:numPr>
        <w:tabs>
          <w:tab w:val="left" w:pos="984"/>
        </w:tabs>
        <w:spacing w:line="322" w:lineRule="exact"/>
        <w:ind w:firstLine="540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Демонстрация и пропаганда лучших достижений учащихся, опыта работы учебных заведений Республики Дагестан по организации учебной и научно-исследовательской деятельности;</w:t>
      </w:r>
    </w:p>
    <w:p w:rsidR="00D67361" w:rsidRDefault="00D67361" w:rsidP="00D67361">
      <w:pPr>
        <w:pStyle w:val="Style7"/>
        <w:widowControl/>
        <w:numPr>
          <w:ilvl w:val="0"/>
          <w:numId w:val="2"/>
        </w:numPr>
        <w:tabs>
          <w:tab w:val="left" w:pos="984"/>
        </w:tabs>
        <w:spacing w:before="5" w:line="322" w:lineRule="exact"/>
        <w:ind w:firstLine="540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Совершенствование работы по профессиональному самоопределению и ранней профессиональной ориентации учащихся;</w:t>
      </w:r>
    </w:p>
    <w:p w:rsidR="00D67361" w:rsidRDefault="00D67361" w:rsidP="00D67361">
      <w:pPr>
        <w:pStyle w:val="Style7"/>
        <w:widowControl/>
        <w:numPr>
          <w:ilvl w:val="0"/>
          <w:numId w:val="2"/>
        </w:numPr>
        <w:tabs>
          <w:tab w:val="left" w:pos="984"/>
        </w:tabs>
        <w:spacing w:line="322" w:lineRule="exact"/>
        <w:ind w:firstLine="540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Формирование творческих связей и сотрудничества с представителями науки с целью оказания практической помощи учащимся в проведении экспериментальной и исследовательской работы;</w:t>
      </w:r>
    </w:p>
    <w:p w:rsidR="00D67361" w:rsidRDefault="00D67361" w:rsidP="00D67361">
      <w:pPr>
        <w:pStyle w:val="Style7"/>
        <w:widowControl/>
        <w:tabs>
          <w:tab w:val="left" w:pos="1195"/>
        </w:tabs>
        <w:spacing w:line="322" w:lineRule="exact"/>
        <w:ind w:firstLine="540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2.7. Привлечение общественного внимания к проблемам развития</w:t>
      </w:r>
      <w:r>
        <w:rPr>
          <w:rStyle w:val="FontStyle14"/>
          <w:sz w:val="28"/>
          <w:szCs w:val="28"/>
        </w:rPr>
        <w:br/>
        <w:t>интеллектуального потенциала общества.</w:t>
      </w:r>
    </w:p>
    <w:p w:rsidR="00D67361" w:rsidRDefault="00D67361" w:rsidP="00D67361">
      <w:pPr>
        <w:pStyle w:val="Style6"/>
        <w:widowControl/>
        <w:tabs>
          <w:tab w:val="left" w:pos="773"/>
        </w:tabs>
        <w:spacing w:before="72" w:line="322" w:lineRule="exact"/>
        <w:jc w:val="both"/>
        <w:rPr>
          <w:rStyle w:val="FontStyle15"/>
          <w:b/>
          <w:bCs/>
          <w:sz w:val="28"/>
          <w:szCs w:val="28"/>
        </w:rPr>
      </w:pPr>
      <w:r>
        <w:rPr>
          <w:rStyle w:val="FontStyle15"/>
          <w:b/>
          <w:sz w:val="28"/>
          <w:szCs w:val="28"/>
        </w:rPr>
        <w:lastRenderedPageBreak/>
        <w:t>3.</w:t>
      </w:r>
      <w:r>
        <w:rPr>
          <w:rStyle w:val="FontStyle15"/>
          <w:b/>
          <w:sz w:val="28"/>
          <w:szCs w:val="28"/>
          <w:lang w:val="en-US"/>
        </w:rPr>
        <w:t> </w:t>
      </w:r>
      <w:r>
        <w:rPr>
          <w:rStyle w:val="FontStyle15"/>
          <w:b/>
          <w:sz w:val="28"/>
          <w:szCs w:val="28"/>
        </w:rPr>
        <w:t>Участники конференции</w:t>
      </w:r>
    </w:p>
    <w:p w:rsidR="00D67361" w:rsidRDefault="00D67361" w:rsidP="00D67361">
      <w:pPr>
        <w:pStyle w:val="Style3"/>
        <w:widowControl/>
        <w:ind w:firstLine="540"/>
        <w:rPr>
          <w:rStyle w:val="FontStyle12"/>
          <w:sz w:val="28"/>
          <w:szCs w:val="28"/>
        </w:rPr>
      </w:pPr>
      <w:r>
        <w:rPr>
          <w:rStyle w:val="FontStyle14"/>
          <w:sz w:val="28"/>
          <w:szCs w:val="28"/>
        </w:rPr>
        <w:t>3.1.</w:t>
      </w:r>
      <w:r>
        <w:rPr>
          <w:rStyle w:val="FontStyle14"/>
          <w:sz w:val="28"/>
          <w:szCs w:val="28"/>
          <w:lang w:val="en-US"/>
        </w:rPr>
        <w:t> </w:t>
      </w:r>
      <w:r>
        <w:rPr>
          <w:rStyle w:val="FontStyle14"/>
          <w:sz w:val="28"/>
          <w:szCs w:val="28"/>
        </w:rPr>
        <w:t xml:space="preserve">Участниками конференции могут быть учащиеся 7-11 классов образовательных учреждений разных типов и видов, студенты колледжей, а </w:t>
      </w:r>
      <w:r>
        <w:rPr>
          <w:rStyle w:val="FontStyle12"/>
          <w:sz w:val="28"/>
          <w:szCs w:val="28"/>
        </w:rPr>
        <w:t>также воспитанники учреждений дополнительного образования, проявляющие интерес к поисковой и научно-исследовательской работе.</w:t>
      </w:r>
    </w:p>
    <w:p w:rsidR="00D67361" w:rsidRDefault="00D67361" w:rsidP="00D67361">
      <w:pPr>
        <w:pStyle w:val="Style3"/>
        <w:widowControl/>
        <w:numPr>
          <w:ilvl w:val="0"/>
          <w:numId w:val="3"/>
        </w:numPr>
        <w:tabs>
          <w:tab w:val="left" w:pos="1018"/>
        </w:tabs>
        <w:spacing w:line="317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К участию в заочном этапе республиканской конференции допускаются победители муниципального этапа. Количество участников квотируется </w:t>
      </w:r>
      <w:proofErr w:type="spellStart"/>
      <w:r>
        <w:rPr>
          <w:rStyle w:val="FontStyle12"/>
          <w:sz w:val="28"/>
          <w:szCs w:val="28"/>
        </w:rPr>
        <w:t>Минобрнауки</w:t>
      </w:r>
      <w:proofErr w:type="spellEnd"/>
      <w:r>
        <w:rPr>
          <w:rStyle w:val="FontStyle12"/>
          <w:sz w:val="28"/>
          <w:szCs w:val="28"/>
        </w:rPr>
        <w:t xml:space="preserve"> РД.</w:t>
      </w:r>
    </w:p>
    <w:p w:rsidR="00D67361" w:rsidRDefault="00D67361" w:rsidP="00D67361">
      <w:pPr>
        <w:pStyle w:val="Style3"/>
        <w:widowControl/>
        <w:numPr>
          <w:ilvl w:val="0"/>
          <w:numId w:val="3"/>
        </w:numPr>
        <w:tabs>
          <w:tab w:val="left" w:pos="1018"/>
        </w:tabs>
        <w:spacing w:line="317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Республиканские образовательные учреждения проводят первый этап конференции в ОО и присылают на заочный этап республиканской конференции не более пяти работ.</w:t>
      </w:r>
    </w:p>
    <w:p w:rsidR="00D67361" w:rsidRDefault="00D67361" w:rsidP="00D67361">
      <w:pPr>
        <w:pStyle w:val="Style4"/>
        <w:widowControl/>
        <w:tabs>
          <w:tab w:val="left" w:pos="0"/>
        </w:tabs>
        <w:spacing w:before="77"/>
        <w:ind w:firstLine="0"/>
      </w:pPr>
    </w:p>
    <w:p w:rsidR="00D67361" w:rsidRDefault="00D67361" w:rsidP="00D67361">
      <w:pPr>
        <w:pStyle w:val="Style4"/>
        <w:widowControl/>
        <w:tabs>
          <w:tab w:val="left" w:pos="0"/>
        </w:tabs>
        <w:spacing w:before="77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4. Руководство конференцией</w:t>
      </w:r>
    </w:p>
    <w:p w:rsidR="00D67361" w:rsidRDefault="00D67361" w:rsidP="00D67361">
      <w:pPr>
        <w:pStyle w:val="Style3"/>
        <w:widowControl/>
        <w:tabs>
          <w:tab w:val="left" w:pos="0"/>
        </w:tabs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4.1.Общее руководство конференцией осуществляет оргкомитет.</w:t>
      </w:r>
      <w:r>
        <w:rPr>
          <w:rStyle w:val="FontStyle12"/>
          <w:sz w:val="28"/>
          <w:szCs w:val="28"/>
        </w:rPr>
        <w:br/>
        <w:t>Оргкомитет проводит работу по подготовке и проведению конференции, формирует состав экспертных комиссий предметных секции из не менее трех</w:t>
      </w:r>
      <w:r>
        <w:rPr>
          <w:rStyle w:val="FontStyle12"/>
          <w:sz w:val="28"/>
          <w:szCs w:val="28"/>
        </w:rPr>
        <w:br/>
        <w:t>ученых и специалистов организаций, осуществляющих научно-методическое</w:t>
      </w:r>
      <w:r>
        <w:rPr>
          <w:rStyle w:val="FontStyle12"/>
          <w:sz w:val="28"/>
          <w:szCs w:val="28"/>
        </w:rPr>
        <w:br/>
        <w:t>обеспечение конференции, утверждает программу, список участников, протоколы экспертных комиссий, итоговый документ конференции.</w:t>
      </w:r>
    </w:p>
    <w:p w:rsidR="00D67361" w:rsidRDefault="00D67361" w:rsidP="00D67361">
      <w:pPr>
        <w:pStyle w:val="Style3"/>
        <w:widowControl/>
        <w:tabs>
          <w:tab w:val="left" w:pos="0"/>
        </w:tabs>
        <w:ind w:firstLine="538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4.2.Порядок работы экспертных комиссий регулируется данным</w:t>
      </w:r>
      <w:r>
        <w:rPr>
          <w:rStyle w:val="FontStyle12"/>
          <w:sz w:val="28"/>
          <w:szCs w:val="28"/>
        </w:rPr>
        <w:br/>
        <w:t>Положением и Рекомендациями экспертным комиссиям</w:t>
      </w:r>
      <w:r>
        <w:rPr>
          <w:rStyle w:val="FontStyle12"/>
          <w:sz w:val="28"/>
          <w:szCs w:val="28"/>
        </w:rPr>
        <w:br/>
        <w:t>Республиканской научно - практической конференции молодых исследователей «Шаг в будущее», утверждаемыми приказом министра.</w:t>
      </w:r>
    </w:p>
    <w:p w:rsidR="00D67361" w:rsidRDefault="00D67361" w:rsidP="00D67361">
      <w:pPr>
        <w:pStyle w:val="Style3"/>
        <w:widowControl/>
        <w:tabs>
          <w:tab w:val="left" w:pos="0"/>
        </w:tabs>
        <w:ind w:firstLine="528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4.3.Состав оргкомитета и экспертных комиссий утверждается</w:t>
      </w:r>
      <w:r>
        <w:rPr>
          <w:rStyle w:val="FontStyle12"/>
          <w:sz w:val="28"/>
          <w:szCs w:val="28"/>
        </w:rPr>
        <w:br/>
        <w:t>приказом министра образования и науки РД.</w:t>
      </w:r>
    </w:p>
    <w:p w:rsidR="00D67361" w:rsidRDefault="00D67361" w:rsidP="00D67361">
      <w:pPr>
        <w:pStyle w:val="Style4"/>
        <w:widowControl/>
        <w:tabs>
          <w:tab w:val="left" w:pos="0"/>
        </w:tabs>
        <w:spacing w:before="77"/>
        <w:ind w:firstLine="0"/>
      </w:pPr>
    </w:p>
    <w:p w:rsidR="00D67361" w:rsidRDefault="00D67361" w:rsidP="00D67361">
      <w:pPr>
        <w:pStyle w:val="Style4"/>
        <w:widowControl/>
        <w:tabs>
          <w:tab w:val="left" w:pos="0"/>
        </w:tabs>
        <w:spacing w:before="77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5. Заявки на участие в конференции</w:t>
      </w:r>
    </w:p>
    <w:p w:rsidR="00D67361" w:rsidRDefault="00D67361" w:rsidP="00D67361">
      <w:pPr>
        <w:pStyle w:val="Style6"/>
        <w:widowControl/>
        <w:spacing w:line="322" w:lineRule="exact"/>
        <w:ind w:firstLine="54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5.1. Заявки на участие в республиканской конференции представляются в адрес оргкомитета в соответствии с календарем событий конференции в виде следующих документов:</w:t>
      </w:r>
    </w:p>
    <w:p w:rsidR="00D67361" w:rsidRDefault="00D67361" w:rsidP="00D67361">
      <w:pPr>
        <w:pStyle w:val="Style3"/>
        <w:widowControl/>
        <w:tabs>
          <w:tab w:val="left" w:pos="869"/>
        </w:tabs>
        <w:ind w:firstLine="533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- список учащихся-победителей городских (районных) научных конференций, заверенный начальником управления образования;</w:t>
      </w:r>
    </w:p>
    <w:p w:rsidR="00D67361" w:rsidRDefault="00D67361" w:rsidP="00D67361">
      <w:pPr>
        <w:pStyle w:val="Style3"/>
        <w:widowControl/>
        <w:tabs>
          <w:tab w:val="left" w:pos="691"/>
        </w:tabs>
        <w:ind w:left="538" w:firstLine="0"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-</w:t>
      </w:r>
      <w:r>
        <w:rPr>
          <w:rStyle w:val="FontStyle12"/>
          <w:sz w:val="28"/>
          <w:szCs w:val="28"/>
        </w:rPr>
        <w:tab/>
        <w:t>работы, учащихся на бумажном и электронном носителях.</w:t>
      </w:r>
    </w:p>
    <w:p w:rsidR="00D67361" w:rsidRDefault="00D67361" w:rsidP="00D67361">
      <w:pPr>
        <w:pStyle w:val="Style4"/>
        <w:widowControl/>
        <w:spacing w:line="240" w:lineRule="exact"/>
        <w:ind w:left="566"/>
      </w:pPr>
    </w:p>
    <w:p w:rsidR="00D67361" w:rsidRDefault="00D67361" w:rsidP="00D67361">
      <w:pPr>
        <w:pStyle w:val="Style4"/>
        <w:widowControl/>
        <w:tabs>
          <w:tab w:val="left" w:pos="0"/>
        </w:tabs>
        <w:spacing w:before="91"/>
        <w:ind w:firstLine="0"/>
        <w:rPr>
          <w:rStyle w:val="FontStyle13"/>
          <w:sz w:val="28"/>
          <w:szCs w:val="28"/>
        </w:rPr>
      </w:pPr>
      <w:r>
        <w:rPr>
          <w:rStyle w:val="FontStyle13"/>
          <w:spacing w:val="-20"/>
          <w:sz w:val="28"/>
          <w:szCs w:val="28"/>
        </w:rPr>
        <w:t>6.</w:t>
      </w:r>
      <w:r>
        <w:rPr>
          <w:rStyle w:val="FontStyle13"/>
          <w:sz w:val="28"/>
          <w:szCs w:val="28"/>
        </w:rPr>
        <w:t xml:space="preserve"> Составные этапы конференции</w:t>
      </w:r>
    </w:p>
    <w:p w:rsidR="00D67361" w:rsidRDefault="00D67361" w:rsidP="00D67361">
      <w:pPr>
        <w:pStyle w:val="Style3"/>
        <w:widowControl/>
        <w:tabs>
          <w:tab w:val="left" w:pos="1013"/>
        </w:tabs>
        <w:ind w:firstLine="538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6.1.</w:t>
      </w:r>
      <w:r>
        <w:rPr>
          <w:rStyle w:val="FontStyle12"/>
          <w:sz w:val="28"/>
          <w:szCs w:val="28"/>
        </w:rPr>
        <w:tab/>
        <w:t> </w:t>
      </w:r>
      <w:proofErr w:type="gramStart"/>
      <w:r>
        <w:rPr>
          <w:rStyle w:val="FontStyle12"/>
          <w:sz w:val="28"/>
          <w:szCs w:val="28"/>
        </w:rPr>
        <w:t>В рамках конференции для направлений: «технология», «математика», «химия», «биология», «экология», комплекс предметов «инженерное дело (физика и информатика)» - республиканская конференция проводится в два этапа:</w:t>
      </w:r>
      <w:proofErr w:type="gramEnd"/>
    </w:p>
    <w:p w:rsidR="00D67361" w:rsidRDefault="00D67361" w:rsidP="00D67361">
      <w:pPr>
        <w:pStyle w:val="Style3"/>
        <w:widowControl/>
        <w:tabs>
          <w:tab w:val="left" w:pos="1013"/>
        </w:tabs>
        <w:ind w:firstLine="538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первый этап – защита научно-исследовательской работы</w:t>
      </w:r>
    </w:p>
    <w:p w:rsidR="00D67361" w:rsidRDefault="00D67361" w:rsidP="00D67361">
      <w:pPr>
        <w:pStyle w:val="Style3"/>
        <w:widowControl/>
        <w:tabs>
          <w:tab w:val="left" w:pos="1013"/>
        </w:tabs>
        <w:ind w:firstLine="538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второй этап – предметная олимпиада. </w:t>
      </w:r>
    </w:p>
    <w:p w:rsidR="00D67361" w:rsidRDefault="00D67361" w:rsidP="00D67361">
      <w:pPr>
        <w:pStyle w:val="Style3"/>
        <w:widowControl/>
        <w:tabs>
          <w:tab w:val="left" w:pos="1013"/>
        </w:tabs>
        <w:ind w:firstLine="538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Для остальных секций конференция ограничивается первым этапом.</w:t>
      </w:r>
    </w:p>
    <w:p w:rsidR="00D67361" w:rsidRDefault="00D67361" w:rsidP="00D67361">
      <w:pPr>
        <w:pStyle w:val="Style3"/>
        <w:widowControl/>
        <w:tabs>
          <w:tab w:val="left" w:pos="1013"/>
        </w:tabs>
        <w:ind w:firstLine="538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6.2.Первый этап конференции включает: </w:t>
      </w:r>
    </w:p>
    <w:p w:rsidR="00D67361" w:rsidRDefault="00D67361" w:rsidP="00D67361">
      <w:pPr>
        <w:pStyle w:val="Style3"/>
        <w:widowControl/>
        <w:numPr>
          <w:ilvl w:val="0"/>
          <w:numId w:val="4"/>
        </w:numPr>
        <w:tabs>
          <w:tab w:val="left" w:pos="691"/>
        </w:tabs>
        <w:ind w:left="538" w:firstLine="0"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пленарное заседание;</w:t>
      </w:r>
    </w:p>
    <w:p w:rsidR="00D67361" w:rsidRDefault="00D67361" w:rsidP="00D67361">
      <w:pPr>
        <w:pStyle w:val="Style5"/>
        <w:widowControl/>
        <w:numPr>
          <w:ilvl w:val="0"/>
          <w:numId w:val="4"/>
        </w:numPr>
        <w:tabs>
          <w:tab w:val="left" w:pos="691"/>
        </w:tabs>
        <w:spacing w:before="5" w:line="322" w:lineRule="exac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>публичные выступления участников по результатам исследовательской деятельности на предметных секциях (регламент выступления – от 7 до 10 минут, дискуссия по выступлению – 15 минут);</w:t>
      </w:r>
    </w:p>
    <w:p w:rsidR="00D67361" w:rsidRDefault="00D67361" w:rsidP="00D67361">
      <w:pPr>
        <w:pStyle w:val="Style3"/>
        <w:widowControl/>
        <w:numPr>
          <w:ilvl w:val="0"/>
          <w:numId w:val="4"/>
        </w:numPr>
        <w:tabs>
          <w:tab w:val="left" w:pos="691"/>
        </w:tabs>
        <w:ind w:firstLine="538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закрытие первого этапа, награждение победителей и призеров первого этапа.</w:t>
      </w:r>
    </w:p>
    <w:p w:rsidR="00D67361" w:rsidRDefault="00D67361" w:rsidP="00D67361">
      <w:pPr>
        <w:pStyle w:val="Style3"/>
        <w:widowControl/>
        <w:tabs>
          <w:tab w:val="left" w:pos="691"/>
        </w:tabs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ab/>
        <w:t>6.3. Победители и призеры соответствующих секций принимают участие во втором этапе конференции.</w:t>
      </w:r>
    </w:p>
    <w:p w:rsidR="00D67361" w:rsidRDefault="00D67361" w:rsidP="00D67361">
      <w:pPr>
        <w:pStyle w:val="Style3"/>
        <w:widowControl/>
        <w:tabs>
          <w:tab w:val="left" w:pos="691"/>
        </w:tabs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Второй этап включает:</w:t>
      </w:r>
    </w:p>
    <w:p w:rsidR="00D67361" w:rsidRDefault="00D67361" w:rsidP="00D67361">
      <w:pPr>
        <w:pStyle w:val="Style3"/>
        <w:widowControl/>
        <w:tabs>
          <w:tab w:val="left" w:pos="691"/>
        </w:tabs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- предметные олимпиады;</w:t>
      </w:r>
    </w:p>
    <w:p w:rsidR="00D67361" w:rsidRDefault="00D67361" w:rsidP="00D67361">
      <w:pPr>
        <w:pStyle w:val="Style3"/>
        <w:widowControl/>
        <w:tabs>
          <w:tab w:val="left" w:pos="691"/>
        </w:tabs>
        <w:ind w:left="709" w:hanging="142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- закрытие конференции, награждение победителей и призеров двух этапов конференции «Шаг в будущее».</w:t>
      </w:r>
    </w:p>
    <w:p w:rsidR="00D67361" w:rsidRDefault="00D67361" w:rsidP="00D67361">
      <w:pPr>
        <w:spacing w:after="0"/>
        <w:rPr>
          <w:rStyle w:val="FontStyle13"/>
          <w:b w:val="0"/>
          <w:spacing w:val="-20"/>
          <w:sz w:val="28"/>
          <w:szCs w:val="28"/>
        </w:rPr>
      </w:pPr>
    </w:p>
    <w:p w:rsidR="00D67361" w:rsidRDefault="00D67361" w:rsidP="00D67361">
      <w:pPr>
        <w:spacing w:after="0"/>
        <w:rPr>
          <w:rStyle w:val="FontStyle12"/>
          <w:b/>
          <w:sz w:val="28"/>
          <w:szCs w:val="28"/>
        </w:rPr>
      </w:pPr>
      <w:r>
        <w:rPr>
          <w:rStyle w:val="FontStyle13"/>
          <w:b w:val="0"/>
          <w:spacing w:val="-20"/>
          <w:sz w:val="28"/>
          <w:szCs w:val="28"/>
        </w:rPr>
        <w:t xml:space="preserve">7. </w:t>
      </w:r>
      <w:r>
        <w:rPr>
          <w:rStyle w:val="FontStyle12"/>
          <w:b/>
          <w:sz w:val="28"/>
          <w:szCs w:val="28"/>
        </w:rPr>
        <w:t>Условия отбора участников конференции</w:t>
      </w:r>
    </w:p>
    <w:p w:rsidR="00D67361" w:rsidRDefault="00D67361" w:rsidP="00D67361">
      <w:pPr>
        <w:pStyle w:val="Style3"/>
        <w:widowControl/>
        <w:numPr>
          <w:ilvl w:val="0"/>
          <w:numId w:val="5"/>
        </w:numPr>
        <w:tabs>
          <w:tab w:val="left" w:pos="1090"/>
        </w:tabs>
        <w:spacing w:line="317" w:lineRule="exact"/>
        <w:rPr>
          <w:rStyle w:val="FontStyle13"/>
          <w:bCs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Все поступившие в указанные сроки доклады, оформленные в соответствии с требованиями, подлежат рецензированию экспертными комиссиями. Один экземпляр доклада с заявкой для участия в конференции участник высылает в оргкомитет, второй экземпляр участник привозит на конференцию.</w:t>
      </w:r>
    </w:p>
    <w:p w:rsidR="00D67361" w:rsidRDefault="00D67361" w:rsidP="00D67361">
      <w:pPr>
        <w:pStyle w:val="Style3"/>
        <w:widowControl/>
        <w:numPr>
          <w:ilvl w:val="0"/>
          <w:numId w:val="5"/>
        </w:numPr>
        <w:tabs>
          <w:tab w:val="left" w:pos="1090"/>
        </w:tabs>
        <w:spacing w:line="317" w:lineRule="exact"/>
        <w:rPr>
          <w:rStyle w:val="FontStyle13"/>
          <w:b w:val="0"/>
          <w:bCs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Экспертная комиссия проверяет представленные работы в соответствии с выбранной или разработанной методикой и критериями оценки, отбирает для публичной защиты на предметной секции.</w:t>
      </w:r>
    </w:p>
    <w:p w:rsidR="00D67361" w:rsidRDefault="00D67361" w:rsidP="00D67361">
      <w:pPr>
        <w:pStyle w:val="Style3"/>
        <w:widowControl/>
        <w:numPr>
          <w:ilvl w:val="0"/>
          <w:numId w:val="5"/>
        </w:numPr>
        <w:tabs>
          <w:tab w:val="left" w:pos="1090"/>
        </w:tabs>
        <w:spacing w:line="317" w:lineRule="exact"/>
        <w:rPr>
          <w:rStyle w:val="FontStyle13"/>
          <w:b w:val="0"/>
          <w:bCs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 xml:space="preserve">Экспертная комиссия проверяет представленные работы на наличие авторского участия. Производится проверка на наличие плагиата. </w:t>
      </w:r>
    </w:p>
    <w:p w:rsidR="00D67361" w:rsidRDefault="00D67361" w:rsidP="00D67361">
      <w:pPr>
        <w:pStyle w:val="Style3"/>
        <w:widowControl/>
        <w:numPr>
          <w:ilvl w:val="0"/>
          <w:numId w:val="5"/>
        </w:numPr>
        <w:tabs>
          <w:tab w:val="left" w:pos="1090"/>
        </w:tabs>
        <w:spacing w:line="317" w:lineRule="exact"/>
        <w:rPr>
          <w:rStyle w:val="FontStyle13"/>
          <w:b w:val="0"/>
          <w:bCs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В случае положительного результата экспертизы оргкомитет направляет авторам приглашение на конференцию.</w:t>
      </w:r>
    </w:p>
    <w:p w:rsidR="00D67361" w:rsidRDefault="00D67361" w:rsidP="00D67361">
      <w:pPr>
        <w:pStyle w:val="Style3"/>
        <w:widowControl/>
        <w:tabs>
          <w:tab w:val="left" w:pos="1344"/>
        </w:tabs>
        <w:spacing w:line="317" w:lineRule="exact"/>
        <w:ind w:firstLine="533"/>
        <w:rPr>
          <w:rStyle w:val="FontStyle13"/>
          <w:b w:val="0"/>
          <w:bCs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7.5. Тексты докладов авторам не возвращаются. Рефераты к</w:t>
      </w:r>
      <w:r>
        <w:rPr>
          <w:rStyle w:val="FontStyle13"/>
          <w:b w:val="0"/>
          <w:sz w:val="28"/>
          <w:szCs w:val="28"/>
        </w:rPr>
        <w:br/>
        <w:t>рассмотрению не принимаются.</w:t>
      </w:r>
    </w:p>
    <w:p w:rsidR="00D67361" w:rsidRDefault="00D67361" w:rsidP="00D67361">
      <w:pPr>
        <w:pStyle w:val="Style4"/>
        <w:widowControl/>
        <w:spacing w:line="240" w:lineRule="exact"/>
        <w:ind w:left="576"/>
      </w:pPr>
    </w:p>
    <w:p w:rsidR="00D67361" w:rsidRDefault="00D67361" w:rsidP="00D67361">
      <w:pPr>
        <w:pStyle w:val="Style4"/>
        <w:widowControl/>
        <w:tabs>
          <w:tab w:val="left" w:pos="0"/>
        </w:tabs>
        <w:spacing w:before="72"/>
        <w:ind w:firstLine="0"/>
        <w:rPr>
          <w:rStyle w:val="FontStyle12"/>
          <w:b/>
          <w:bCs/>
          <w:sz w:val="28"/>
          <w:szCs w:val="28"/>
        </w:rPr>
      </w:pPr>
      <w:r>
        <w:rPr>
          <w:rStyle w:val="FontStyle12"/>
          <w:b/>
          <w:sz w:val="28"/>
          <w:szCs w:val="28"/>
        </w:rPr>
        <w:t>8. Подведение итогов</w:t>
      </w:r>
    </w:p>
    <w:p w:rsidR="00D67361" w:rsidRDefault="00D67361" w:rsidP="00D67361">
      <w:pPr>
        <w:pStyle w:val="Style3"/>
        <w:widowControl/>
        <w:tabs>
          <w:tab w:val="left" w:pos="1104"/>
        </w:tabs>
        <w:ind w:firstLine="533"/>
        <w:rPr>
          <w:rStyle w:val="FontStyle13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8.1. По окончании работы предметной секции проводится заседание</w:t>
      </w:r>
      <w:r>
        <w:rPr>
          <w:rStyle w:val="FontStyle13"/>
          <w:b w:val="0"/>
          <w:sz w:val="28"/>
          <w:szCs w:val="28"/>
        </w:rPr>
        <w:br/>
        <w:t>экспертной комиссии, на котором выносится решение о победителях и</w:t>
      </w:r>
      <w:r>
        <w:rPr>
          <w:rStyle w:val="FontStyle13"/>
          <w:b w:val="0"/>
          <w:sz w:val="28"/>
          <w:szCs w:val="28"/>
        </w:rPr>
        <w:br/>
        <w:t>призерах. В каждой секции присуждается 1 первое место, 2 вторых места, 3 третьих места.</w:t>
      </w:r>
    </w:p>
    <w:p w:rsidR="00D67361" w:rsidRDefault="00D67361" w:rsidP="00D67361">
      <w:pPr>
        <w:pStyle w:val="Style3"/>
        <w:widowControl/>
        <w:tabs>
          <w:tab w:val="left" w:pos="1363"/>
        </w:tabs>
        <w:ind w:firstLine="528"/>
        <w:rPr>
          <w:rStyle w:val="FontStyle13"/>
          <w:b w:val="0"/>
          <w:bCs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8.2. Все решения экспертных комиссий протоколируются, подписываются председателем экспертной комиссии, являются</w:t>
      </w:r>
      <w:r>
        <w:rPr>
          <w:rStyle w:val="FontStyle13"/>
          <w:b w:val="0"/>
          <w:sz w:val="28"/>
          <w:szCs w:val="28"/>
        </w:rPr>
        <w:br/>
        <w:t>окончательными и обсуждению не подлежат.</w:t>
      </w:r>
    </w:p>
    <w:p w:rsidR="00D67361" w:rsidRDefault="00D67361" w:rsidP="00D67361">
      <w:pPr>
        <w:pStyle w:val="Style2"/>
        <w:widowControl/>
        <w:ind w:firstLine="523"/>
        <w:jc w:val="both"/>
        <w:rPr>
          <w:rStyle w:val="FontStyle13"/>
          <w:b w:val="0"/>
          <w:bCs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Замечания, вопросы, предложения по работе конференции принимаются оргкомитетом в день работы предметных секций.</w:t>
      </w:r>
    </w:p>
    <w:p w:rsidR="00D67361" w:rsidRDefault="00D67361" w:rsidP="00D67361">
      <w:pPr>
        <w:pStyle w:val="Style3"/>
        <w:widowControl/>
        <w:numPr>
          <w:ilvl w:val="0"/>
          <w:numId w:val="6"/>
        </w:numPr>
        <w:tabs>
          <w:tab w:val="left" w:pos="1032"/>
        </w:tabs>
        <w:ind w:firstLine="523"/>
        <w:rPr>
          <w:rStyle w:val="FontStyle13"/>
          <w:b w:val="0"/>
          <w:bCs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 xml:space="preserve">Участники конференции, представившие лучшие работы, награждаются дипломами (1, 2, 3-й степени) в своей секции. </w:t>
      </w:r>
    </w:p>
    <w:p w:rsidR="00D67361" w:rsidRDefault="00D67361" w:rsidP="00D67361">
      <w:pPr>
        <w:pStyle w:val="Style3"/>
        <w:widowControl/>
        <w:numPr>
          <w:ilvl w:val="0"/>
          <w:numId w:val="6"/>
        </w:numPr>
        <w:tabs>
          <w:tab w:val="left" w:pos="1032"/>
        </w:tabs>
        <w:ind w:firstLine="523"/>
        <w:rPr>
          <w:rStyle w:val="FontStyle13"/>
          <w:b w:val="0"/>
          <w:bCs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 xml:space="preserve">Все участники конференции получают удостоверения участника </w:t>
      </w:r>
      <w:r>
        <w:rPr>
          <w:rFonts w:ascii="Times New Roman" w:hAnsi="Times New Roman"/>
          <w:sz w:val="28"/>
          <w:szCs w:val="28"/>
        </w:rPr>
        <w:t>XXI</w:t>
      </w:r>
      <w:r>
        <w:rPr>
          <w:rFonts w:ascii="Times New Roman" w:hAnsi="Times New Roman"/>
          <w:bCs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786734">
        <w:rPr>
          <w:rStyle w:val="FontStyle13"/>
          <w:b w:val="0"/>
          <w:sz w:val="28"/>
          <w:szCs w:val="28"/>
        </w:rPr>
        <w:t xml:space="preserve"> </w:t>
      </w:r>
      <w:r>
        <w:rPr>
          <w:rStyle w:val="FontStyle13"/>
          <w:b w:val="0"/>
          <w:sz w:val="28"/>
          <w:szCs w:val="28"/>
        </w:rPr>
        <w:t>Республиканской научной конференции молодых исследователей «Шаг в будущее».</w:t>
      </w:r>
    </w:p>
    <w:p w:rsidR="00D67361" w:rsidRDefault="00D67361" w:rsidP="00D67361">
      <w:pPr>
        <w:pStyle w:val="Style3"/>
        <w:widowControl/>
        <w:numPr>
          <w:ilvl w:val="0"/>
          <w:numId w:val="6"/>
        </w:numPr>
        <w:tabs>
          <w:tab w:val="left" w:pos="1032"/>
        </w:tabs>
        <w:ind w:firstLine="523"/>
        <w:rPr>
          <w:rStyle w:val="FontStyle13"/>
          <w:b w:val="0"/>
          <w:bCs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Научные руководители победителей конференции награждаются почетными грамотами.</w:t>
      </w:r>
    </w:p>
    <w:p w:rsidR="00D67361" w:rsidRDefault="00D67361" w:rsidP="00D67361">
      <w:pPr>
        <w:pStyle w:val="Style3"/>
        <w:widowControl/>
        <w:numPr>
          <w:ilvl w:val="0"/>
          <w:numId w:val="6"/>
        </w:numPr>
        <w:tabs>
          <w:tab w:val="left" w:pos="1032"/>
        </w:tabs>
        <w:ind w:firstLine="523"/>
        <w:rPr>
          <w:rStyle w:val="FontStyle13"/>
          <w:b w:val="0"/>
          <w:bCs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lastRenderedPageBreak/>
        <w:t>По материалам конференции могут выпускаться сборники с тезисами научно-исследовательских работ победителей.</w:t>
      </w:r>
    </w:p>
    <w:p w:rsidR="00D67361" w:rsidRDefault="00D67361" w:rsidP="00D67361">
      <w:pPr>
        <w:pStyle w:val="Style3"/>
        <w:widowControl/>
        <w:numPr>
          <w:ilvl w:val="0"/>
          <w:numId w:val="6"/>
        </w:numPr>
        <w:tabs>
          <w:tab w:val="left" w:pos="1032"/>
        </w:tabs>
        <w:ind w:firstLine="523"/>
        <w:rPr>
          <w:rStyle w:val="FontStyle13"/>
          <w:b w:val="0"/>
          <w:bCs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По окончании конференции победители и призеры первого этапа в области математики, инженерного дела (информатики, физики), биологии, экологии, химии, технологии допускаются к участию в Республиканской олимпиаде школьников «Шаг в будущее».</w:t>
      </w:r>
    </w:p>
    <w:p w:rsidR="00D67361" w:rsidRDefault="00D67361" w:rsidP="00D67361">
      <w:pPr>
        <w:pStyle w:val="Style3"/>
        <w:widowControl/>
        <w:numPr>
          <w:ilvl w:val="0"/>
          <w:numId w:val="6"/>
        </w:numPr>
        <w:tabs>
          <w:tab w:val="left" w:pos="1032"/>
        </w:tabs>
        <w:ind w:firstLine="523"/>
        <w:rPr>
          <w:rStyle w:val="FontStyle13"/>
          <w:b w:val="0"/>
          <w:bCs w:val="0"/>
          <w:sz w:val="28"/>
          <w:szCs w:val="28"/>
        </w:rPr>
      </w:pPr>
      <w:proofErr w:type="gramStart"/>
      <w:r>
        <w:rPr>
          <w:rStyle w:val="FontStyle13"/>
          <w:b w:val="0"/>
          <w:sz w:val="28"/>
          <w:szCs w:val="28"/>
        </w:rPr>
        <w:t>Республиканская олимпиада школьников «Шаг в будущее» по предметам «математика», «биология», «экология», «химия», «технология», «инженерное дело (физика и информатика)» проводится 17 ноября 2017г. в Дагестанском институте развития образования.</w:t>
      </w:r>
      <w:proofErr w:type="gramEnd"/>
    </w:p>
    <w:p w:rsidR="00D67361" w:rsidRDefault="00D67361" w:rsidP="00D67361">
      <w:pPr>
        <w:pStyle w:val="Style3"/>
        <w:widowControl/>
        <w:numPr>
          <w:ilvl w:val="0"/>
          <w:numId w:val="6"/>
        </w:numPr>
        <w:tabs>
          <w:tab w:val="left" w:pos="1032"/>
        </w:tabs>
        <w:ind w:firstLine="523"/>
        <w:rPr>
          <w:rStyle w:val="FontStyle13"/>
          <w:b w:val="0"/>
          <w:bCs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Победители и призеры конференции и олимпиады определяются по итогам двух этапов (отдельно).</w:t>
      </w:r>
    </w:p>
    <w:p w:rsidR="00D67361" w:rsidRDefault="00D67361" w:rsidP="00D67361">
      <w:pPr>
        <w:pStyle w:val="Style3"/>
        <w:widowControl/>
        <w:numPr>
          <w:ilvl w:val="0"/>
          <w:numId w:val="6"/>
        </w:numPr>
        <w:tabs>
          <w:tab w:val="left" w:pos="1032"/>
        </w:tabs>
        <w:ind w:firstLine="523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Из числа победителей конференции «Шаг в будущее» жюри отбирает 5 человек для участия во Всероссийском форуме научной молодежи «Шаг в будущее».</w:t>
      </w:r>
    </w:p>
    <w:p w:rsidR="00D67361" w:rsidRDefault="00D67361" w:rsidP="00D67361">
      <w:pPr>
        <w:pStyle w:val="Style3"/>
        <w:widowControl/>
        <w:tabs>
          <w:tab w:val="left" w:pos="1032"/>
        </w:tabs>
        <w:ind w:firstLine="0"/>
        <w:rPr>
          <w:rStyle w:val="FontStyle13"/>
          <w:b w:val="0"/>
          <w:bCs w:val="0"/>
          <w:sz w:val="28"/>
          <w:szCs w:val="28"/>
        </w:rPr>
      </w:pPr>
    </w:p>
    <w:p w:rsidR="00D67361" w:rsidRDefault="00D67361" w:rsidP="00D67361">
      <w:pPr>
        <w:pStyle w:val="Style3"/>
        <w:widowControl/>
        <w:tabs>
          <w:tab w:val="left" w:pos="1032"/>
        </w:tabs>
        <w:ind w:left="540" w:firstLine="0"/>
        <w:rPr>
          <w:rStyle w:val="FontStyle13"/>
          <w:bCs w:val="0"/>
          <w:sz w:val="28"/>
          <w:szCs w:val="28"/>
        </w:rPr>
      </w:pPr>
      <w:r>
        <w:rPr>
          <w:rStyle w:val="FontStyle13"/>
          <w:sz w:val="28"/>
          <w:szCs w:val="28"/>
        </w:rPr>
        <w:t>9. Финансирование</w:t>
      </w:r>
    </w:p>
    <w:p w:rsidR="00D67361" w:rsidRDefault="00D67361" w:rsidP="00D67361">
      <w:pPr>
        <w:pStyle w:val="Style3"/>
        <w:widowControl/>
        <w:tabs>
          <w:tab w:val="left" w:pos="1032"/>
        </w:tabs>
        <w:rPr>
          <w:rStyle w:val="FontStyle13"/>
          <w:b w:val="0"/>
          <w:bCs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9 Оплата труда членов жюри производится из расчёта 0,5 академического часа на каждую работу, а также 4 (четыре) академических часа каждому члену жюри за участие в проведении очного тура республиканской конференции. Работы проверяются всеми членами жюри.</w:t>
      </w:r>
    </w:p>
    <w:p w:rsidR="00D67361" w:rsidRDefault="00D67361" w:rsidP="00D67361">
      <w:pPr>
        <w:pStyle w:val="a3"/>
        <w:ind w:left="7080"/>
        <w:jc w:val="right"/>
        <w:rPr>
          <w:rStyle w:val="FontStyle12"/>
          <w:sz w:val="24"/>
          <w:szCs w:val="24"/>
        </w:rPr>
      </w:pPr>
    </w:p>
    <w:p w:rsidR="00D67361" w:rsidRDefault="00D67361" w:rsidP="00D67361">
      <w:pPr>
        <w:pStyle w:val="a3"/>
        <w:ind w:left="7080"/>
        <w:jc w:val="right"/>
        <w:rPr>
          <w:rStyle w:val="FontStyle12"/>
          <w:sz w:val="24"/>
          <w:szCs w:val="24"/>
        </w:rPr>
      </w:pPr>
    </w:p>
    <w:p w:rsidR="00D67361" w:rsidRDefault="00D67361" w:rsidP="00D67361">
      <w:pPr>
        <w:pStyle w:val="a3"/>
        <w:ind w:left="7080"/>
        <w:jc w:val="right"/>
        <w:rPr>
          <w:rStyle w:val="FontStyle12"/>
          <w:sz w:val="24"/>
          <w:szCs w:val="24"/>
        </w:rPr>
      </w:pPr>
    </w:p>
    <w:p w:rsidR="00D67361" w:rsidRDefault="00D67361" w:rsidP="00D67361">
      <w:pPr>
        <w:pStyle w:val="a3"/>
        <w:ind w:left="7080"/>
        <w:jc w:val="righ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Приложение № 2</w:t>
      </w:r>
    </w:p>
    <w:p w:rsidR="00D67361" w:rsidRDefault="00D67361" w:rsidP="00D67361">
      <w:pPr>
        <w:pStyle w:val="a3"/>
        <w:jc w:val="righ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к приказу </w:t>
      </w:r>
      <w:proofErr w:type="spellStart"/>
      <w:r>
        <w:rPr>
          <w:rStyle w:val="FontStyle12"/>
          <w:sz w:val="24"/>
          <w:szCs w:val="24"/>
        </w:rPr>
        <w:t>Минобрнауки</w:t>
      </w:r>
      <w:proofErr w:type="spellEnd"/>
      <w:r>
        <w:rPr>
          <w:rStyle w:val="FontStyle12"/>
          <w:sz w:val="24"/>
          <w:szCs w:val="24"/>
        </w:rPr>
        <w:t xml:space="preserve"> РД</w:t>
      </w:r>
    </w:p>
    <w:p w:rsidR="00D67361" w:rsidRDefault="00D67361" w:rsidP="00D67361">
      <w:pPr>
        <w:pStyle w:val="a3"/>
        <w:jc w:val="right"/>
      </w:pPr>
      <w:r>
        <w:rPr>
          <w:rStyle w:val="FontStyle12"/>
          <w:sz w:val="24"/>
          <w:szCs w:val="24"/>
        </w:rPr>
        <w:t>от «___» _________2017 г. № __________</w:t>
      </w:r>
    </w:p>
    <w:p w:rsidR="00D67361" w:rsidRDefault="00D67361" w:rsidP="00D67361">
      <w:pPr>
        <w:ind w:firstLine="54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67361" w:rsidRDefault="00D67361" w:rsidP="00D67361">
      <w:pPr>
        <w:ind w:firstLine="54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67361" w:rsidRDefault="00D67361" w:rsidP="00D6736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</w:p>
    <w:p w:rsidR="00D67361" w:rsidRDefault="00D67361" w:rsidP="00D6736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содержанию и оформлению работ</w:t>
      </w:r>
    </w:p>
    <w:p w:rsidR="00D67361" w:rsidRDefault="00D67361" w:rsidP="00D6736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67361" w:rsidRDefault="00D67361" w:rsidP="00D67361">
      <w:pPr>
        <w:pStyle w:val="Style5"/>
        <w:widowControl/>
        <w:spacing w:before="149" w:line="322" w:lineRule="exac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 состав работы входят следующие части: титульный лист, краткая аннотация и научная статья (описание работы). Эти части работы выполняются на отдельных листах и не скрепляются между собой.</w:t>
      </w:r>
    </w:p>
    <w:p w:rsidR="00D67361" w:rsidRDefault="00D67361" w:rsidP="00D67361">
      <w:pPr>
        <w:pStyle w:val="Style5"/>
        <w:widowControl/>
        <w:spacing w:line="322" w:lineRule="exac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Весь текст выполняется на стандартных страницах белой бумаги (размеры: горизонталь - 210 мм, вертикаль - 297 мм). Текст печатается ярким шрифтом (размер шрифта – 12 кегель) через полтора интервала между строками на одной стороне листа. Формулы вписываются черной пастой (тушью) либо воспроизводятся на печатающем устройстве. Весь машинописный, рукописный и чертежный материал должен быть хорошо читаемым.</w:t>
      </w:r>
    </w:p>
    <w:p w:rsidR="00D67361" w:rsidRDefault="00D67361" w:rsidP="00D67361">
      <w:pPr>
        <w:pStyle w:val="Style5"/>
        <w:widowControl/>
        <w:spacing w:line="322" w:lineRule="exac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Рабочий язык на конференции - русский.</w:t>
      </w:r>
    </w:p>
    <w:p w:rsidR="00D67361" w:rsidRDefault="00D67361" w:rsidP="00D67361">
      <w:pPr>
        <w:pStyle w:val="Style6"/>
        <w:widowControl/>
        <w:spacing w:line="322" w:lineRule="exact"/>
        <w:ind w:firstLine="547"/>
        <w:jc w:val="both"/>
        <w:rPr>
          <w:rStyle w:val="FontStyle12"/>
          <w:sz w:val="28"/>
          <w:szCs w:val="28"/>
        </w:rPr>
      </w:pPr>
      <w:r>
        <w:rPr>
          <w:rStyle w:val="FontStyle13"/>
          <w:sz w:val="28"/>
          <w:szCs w:val="28"/>
        </w:rPr>
        <w:t xml:space="preserve">Титульный лист </w:t>
      </w:r>
      <w:r>
        <w:rPr>
          <w:rStyle w:val="FontStyle12"/>
          <w:sz w:val="28"/>
          <w:szCs w:val="28"/>
        </w:rPr>
        <w:t>содержит:</w:t>
      </w:r>
    </w:p>
    <w:p w:rsidR="00D67361" w:rsidRDefault="00D67361" w:rsidP="00D67361">
      <w:pPr>
        <w:pStyle w:val="Style7"/>
        <w:widowControl/>
        <w:numPr>
          <w:ilvl w:val="0"/>
          <w:numId w:val="1"/>
        </w:numPr>
        <w:tabs>
          <w:tab w:val="left" w:pos="744"/>
        </w:tabs>
        <w:spacing w:line="322" w:lineRule="exact"/>
        <w:ind w:firstLine="547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>наименование конференции;</w:t>
      </w:r>
    </w:p>
    <w:p w:rsidR="00D67361" w:rsidRDefault="00D67361" w:rsidP="00D67361">
      <w:pPr>
        <w:pStyle w:val="Style7"/>
        <w:widowControl/>
        <w:numPr>
          <w:ilvl w:val="0"/>
          <w:numId w:val="1"/>
        </w:numPr>
        <w:tabs>
          <w:tab w:val="left" w:pos="744"/>
        </w:tabs>
        <w:spacing w:line="322" w:lineRule="exact"/>
        <w:ind w:firstLine="547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название работы;</w:t>
      </w:r>
    </w:p>
    <w:p w:rsidR="00D67361" w:rsidRDefault="00D67361" w:rsidP="00D67361">
      <w:pPr>
        <w:pStyle w:val="Style7"/>
        <w:widowControl/>
        <w:numPr>
          <w:ilvl w:val="0"/>
          <w:numId w:val="1"/>
        </w:numPr>
        <w:tabs>
          <w:tab w:val="left" w:pos="744"/>
        </w:tabs>
        <w:spacing w:line="322" w:lineRule="exact"/>
        <w:ind w:firstLine="547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название секции, на которую направляется работа;</w:t>
      </w:r>
    </w:p>
    <w:p w:rsidR="00D67361" w:rsidRDefault="00D67361" w:rsidP="00D67361">
      <w:pPr>
        <w:pStyle w:val="Style7"/>
        <w:widowControl/>
        <w:tabs>
          <w:tab w:val="left" w:pos="706"/>
        </w:tabs>
        <w:spacing w:before="5" w:line="322" w:lineRule="exact"/>
        <w:ind w:firstLine="547"/>
        <w:jc w:val="both"/>
        <w:rPr>
          <w:rStyle w:val="FontStyle12"/>
          <w:sz w:val="28"/>
          <w:szCs w:val="28"/>
        </w:rPr>
      </w:pPr>
      <w:proofErr w:type="gramStart"/>
      <w:r>
        <w:rPr>
          <w:rStyle w:val="FontStyle12"/>
          <w:sz w:val="28"/>
          <w:szCs w:val="28"/>
        </w:rPr>
        <w:t>-</w:t>
      </w:r>
      <w:r>
        <w:rPr>
          <w:rStyle w:val="FontStyle12"/>
          <w:sz w:val="28"/>
          <w:szCs w:val="28"/>
        </w:rPr>
        <w:tab/>
        <w:t xml:space="preserve">сведения об авторах (фамилия, имя, отчество - </w:t>
      </w:r>
      <w:r>
        <w:rPr>
          <w:rStyle w:val="FontStyle13"/>
          <w:sz w:val="28"/>
          <w:szCs w:val="28"/>
        </w:rPr>
        <w:t xml:space="preserve">полностью, </w:t>
      </w:r>
      <w:r>
        <w:rPr>
          <w:rStyle w:val="FontStyle12"/>
          <w:sz w:val="28"/>
          <w:szCs w:val="28"/>
        </w:rPr>
        <w:t>класс (курс), учебное заведение, название населенного пункта, район) и научных руководителях (фамилия, имя, отчество, должность, место работы, ученая степень).</w:t>
      </w:r>
      <w:proofErr w:type="gramEnd"/>
    </w:p>
    <w:p w:rsidR="00D67361" w:rsidRDefault="00D67361" w:rsidP="00D67361">
      <w:pPr>
        <w:pStyle w:val="Style5"/>
        <w:widowControl/>
        <w:spacing w:line="322" w:lineRule="exact"/>
        <w:jc w:val="both"/>
        <w:rPr>
          <w:rStyle w:val="FontStyle12"/>
          <w:sz w:val="28"/>
          <w:szCs w:val="28"/>
        </w:rPr>
      </w:pPr>
      <w:r>
        <w:rPr>
          <w:rStyle w:val="FontStyle13"/>
          <w:sz w:val="28"/>
          <w:szCs w:val="28"/>
        </w:rPr>
        <w:t xml:space="preserve">Аннотация </w:t>
      </w:r>
      <w:r>
        <w:rPr>
          <w:rStyle w:val="FontStyle12"/>
          <w:sz w:val="28"/>
          <w:szCs w:val="28"/>
        </w:rPr>
        <w:t>должна содержать наиболее важные сведения о работе, в частности включать следующую информацию: цель работы, методы и приемы, которые использовались в работе; полученные данные, выводы.</w:t>
      </w:r>
    </w:p>
    <w:p w:rsidR="00D67361" w:rsidRDefault="00D67361" w:rsidP="00D67361">
      <w:pPr>
        <w:pStyle w:val="Style5"/>
        <w:widowControl/>
        <w:spacing w:line="322" w:lineRule="exac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Аннотация не должна включать список литературы, благодарности и описание работы, выполненной руководителем.</w:t>
      </w:r>
    </w:p>
    <w:p w:rsidR="00D67361" w:rsidRDefault="00D67361" w:rsidP="00D67361">
      <w:pPr>
        <w:pStyle w:val="Style5"/>
        <w:widowControl/>
        <w:spacing w:line="322" w:lineRule="exac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Аннотация печатается на отдельной странице.</w:t>
      </w:r>
    </w:p>
    <w:p w:rsidR="00D67361" w:rsidRDefault="00D67361" w:rsidP="00D67361">
      <w:pPr>
        <w:pStyle w:val="Style6"/>
        <w:widowControl/>
        <w:spacing w:before="10" w:line="322" w:lineRule="exact"/>
        <w:ind w:firstLine="547"/>
        <w:jc w:val="both"/>
        <w:rPr>
          <w:rStyle w:val="FontStyle13"/>
          <w:b w:val="0"/>
          <w:sz w:val="28"/>
          <w:szCs w:val="28"/>
        </w:rPr>
      </w:pPr>
      <w:r>
        <w:rPr>
          <w:rStyle w:val="FontStyle13"/>
          <w:sz w:val="28"/>
          <w:szCs w:val="28"/>
        </w:rPr>
        <w:t xml:space="preserve">Научная статья (описание работы) </w:t>
      </w:r>
      <w:r>
        <w:rPr>
          <w:rStyle w:val="FontStyle12"/>
          <w:sz w:val="28"/>
          <w:szCs w:val="28"/>
        </w:rPr>
        <w:t xml:space="preserve">в сопровождении иллюстраций представляет собой описание исследовательской работы. </w:t>
      </w:r>
      <w:r>
        <w:rPr>
          <w:rStyle w:val="FontStyle13"/>
          <w:sz w:val="28"/>
          <w:szCs w:val="28"/>
        </w:rPr>
        <w:t xml:space="preserve">Научная статья состоит из </w:t>
      </w:r>
      <w:r>
        <w:rPr>
          <w:rStyle w:val="FontStyle13"/>
          <w:spacing w:val="20"/>
          <w:sz w:val="28"/>
          <w:szCs w:val="28"/>
        </w:rPr>
        <w:t>введения, основной части, заключения, списка</w:t>
      </w:r>
      <w:r>
        <w:rPr>
          <w:rStyle w:val="FontStyle13"/>
          <w:sz w:val="28"/>
          <w:szCs w:val="28"/>
        </w:rPr>
        <w:t xml:space="preserve"> использованных источников и литературы.</w:t>
      </w:r>
    </w:p>
    <w:p w:rsidR="00D67361" w:rsidRDefault="00D67361" w:rsidP="00D67361">
      <w:pPr>
        <w:pStyle w:val="Style5"/>
        <w:widowControl/>
        <w:spacing w:line="322" w:lineRule="exac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Введение должно включать формулировку проблемы, отражать актуальность темы, определение целей и задач, поставленных перед исполнителем работы, краткий обзор используемой литературы и источников, степень изученности данного вопроса, характеристику личного вклада автора в решение избранной проблемы.</w:t>
      </w:r>
    </w:p>
    <w:p w:rsidR="00D67361" w:rsidRDefault="00D67361" w:rsidP="00D67361">
      <w:pPr>
        <w:pStyle w:val="Style2"/>
        <w:widowControl/>
        <w:spacing w:before="67" w:line="322" w:lineRule="exact"/>
        <w:ind w:firstLine="54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Основная часть должна содержать информацию, собранную и обработанную исследователем, а именно описание основных рассматриваемых фактов, характеристику методов решения проблемы, сравнение известных автору старых и предлагаемых методов решения, обоснование выбранного варианта решения (эффективность, точность, простота, наглядность, практическая значимость и т.д.). Основная часть делится на главы.</w:t>
      </w:r>
    </w:p>
    <w:p w:rsidR="00D67361" w:rsidRDefault="00D67361" w:rsidP="00D67361">
      <w:pPr>
        <w:pStyle w:val="Style2"/>
        <w:widowControl/>
        <w:spacing w:line="322" w:lineRule="exact"/>
        <w:ind w:firstLine="54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 заключении в лаконичном виде формулируются выводы и результаты, полученные автором (с указанием, если возможно, направления дальнейших исследований и предложений по возможному их применению и практическому использованию результатов исследования).</w:t>
      </w:r>
    </w:p>
    <w:p w:rsidR="00D67361" w:rsidRDefault="00D67361" w:rsidP="00D67361">
      <w:pPr>
        <w:pStyle w:val="Style2"/>
        <w:widowControl/>
        <w:spacing w:line="322" w:lineRule="exact"/>
        <w:ind w:firstLine="54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 список литературы в алфавитном порядке заносятся публикации, издания и источники, использованные автором.</w:t>
      </w:r>
    </w:p>
    <w:p w:rsidR="00D67361" w:rsidRDefault="00D67361" w:rsidP="00D67361">
      <w:pPr>
        <w:pStyle w:val="Style2"/>
        <w:widowControl/>
        <w:spacing w:line="322" w:lineRule="exact"/>
        <w:ind w:firstLine="54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Все сокращения в тексте статьи должны быть расшифрованы. Объем текста статьи, включая формулы и список литературы, не должен превышать 10 стандартных страниц. Для иллюстраций может быть дополнительно отведено не более 10 страниц. Иллюстрации выполняются на отдельных страницах, которые размещаются после ссылок в основном тексте. Не допускается увеличение формата страниц, склейка страниц иллюстраций буклетом и т.п.</w:t>
      </w:r>
    </w:p>
    <w:p w:rsidR="00D67361" w:rsidRDefault="00D67361" w:rsidP="00D67361">
      <w:pPr>
        <w:pStyle w:val="Style2"/>
        <w:widowControl/>
        <w:spacing w:before="5" w:line="322" w:lineRule="exact"/>
        <w:ind w:firstLine="54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Если при выполнении работы были созданы компьютерные программы, то к работе прилагается используемый программный модуль на электронном носителе.</w:t>
      </w:r>
    </w:p>
    <w:p w:rsidR="00D67361" w:rsidRDefault="00D67361" w:rsidP="00D67361">
      <w:pPr>
        <w:pStyle w:val="Style2"/>
        <w:widowControl/>
        <w:spacing w:before="5" w:line="322" w:lineRule="exact"/>
        <w:ind w:firstLine="54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>В работе необходимо четко обозначить теоретические и практические достижения автора, области использования результатов. Проблема, затронутая в работе, должна быть оригинальной. Если проблема не оригинальна, то должно быть оригинальным ее решение. Ценными являются творчество и интеллектуальная продуктивность.</w:t>
      </w:r>
    </w:p>
    <w:p w:rsidR="00D67361" w:rsidRDefault="00D67361" w:rsidP="00D67361">
      <w:pPr>
        <w:pStyle w:val="Style2"/>
        <w:widowControl/>
        <w:spacing w:before="5" w:line="322" w:lineRule="exact"/>
        <w:ind w:firstLine="54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В тексте работы обязательно должны быть ссылки на используемые литературные источники. </w:t>
      </w:r>
    </w:p>
    <w:p w:rsidR="00D67361" w:rsidRDefault="00D67361" w:rsidP="00D67361">
      <w:pPr>
        <w:pStyle w:val="Style2"/>
        <w:widowControl/>
        <w:spacing w:before="5" w:line="322" w:lineRule="exact"/>
        <w:ind w:firstLine="540"/>
        <w:jc w:val="both"/>
        <w:rPr>
          <w:rStyle w:val="FontStyle12"/>
          <w:sz w:val="28"/>
          <w:szCs w:val="28"/>
        </w:rPr>
      </w:pPr>
    </w:p>
    <w:p w:rsidR="00D67361" w:rsidRDefault="00D67361" w:rsidP="00D67361">
      <w:pPr>
        <w:pStyle w:val="Style4"/>
        <w:widowControl/>
        <w:spacing w:before="77" w:line="326" w:lineRule="exact"/>
        <w:ind w:firstLine="54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Представление работ</w:t>
      </w:r>
    </w:p>
    <w:p w:rsidR="00D67361" w:rsidRDefault="00D67361" w:rsidP="00D67361">
      <w:pPr>
        <w:pStyle w:val="Style2"/>
        <w:widowControl/>
        <w:spacing w:line="326" w:lineRule="exact"/>
        <w:ind w:firstLine="54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Не позднее 16.00 часов по московскому времени 7 ноября 2016 г. направляющие организации должны представить в Секретариат программы «Шаг в будущее» (ДИРО, </w:t>
      </w:r>
      <w:proofErr w:type="spellStart"/>
      <w:r>
        <w:rPr>
          <w:rStyle w:val="FontStyle12"/>
          <w:sz w:val="28"/>
          <w:szCs w:val="28"/>
        </w:rPr>
        <w:t>каб</w:t>
      </w:r>
      <w:proofErr w:type="spellEnd"/>
      <w:r>
        <w:rPr>
          <w:rStyle w:val="FontStyle12"/>
          <w:sz w:val="28"/>
          <w:szCs w:val="28"/>
        </w:rPr>
        <w:t xml:space="preserve">. № 215) заявки управлений образования с перечислением всех представляемых работ и по одному экземпляру работ молодых исследователей </w:t>
      </w:r>
      <w:r>
        <w:rPr>
          <w:rStyle w:val="FontStyle12"/>
          <w:sz w:val="28"/>
          <w:szCs w:val="28"/>
          <w:u w:val="single"/>
        </w:rPr>
        <w:t>(на бумажном и электронном носителе).</w:t>
      </w:r>
      <w:r>
        <w:rPr>
          <w:rStyle w:val="FontStyle12"/>
          <w:sz w:val="28"/>
          <w:szCs w:val="28"/>
        </w:rPr>
        <w:t xml:space="preserve"> Датой получения пакета материалов считается день его регистрации в Секретариате программы «Шаг в будущее». Конкурсные материалы возврату не подлежат.</w:t>
      </w:r>
    </w:p>
    <w:p w:rsidR="00D67361" w:rsidRDefault="00D67361" w:rsidP="00D67361">
      <w:pPr>
        <w:pStyle w:val="Style4"/>
        <w:widowControl/>
        <w:spacing w:line="240" w:lineRule="exact"/>
        <w:ind w:firstLine="540"/>
      </w:pPr>
    </w:p>
    <w:p w:rsidR="00D67361" w:rsidRDefault="00D67361" w:rsidP="00D67361">
      <w:pPr>
        <w:pStyle w:val="Style4"/>
        <w:widowControl/>
        <w:spacing w:before="82"/>
        <w:ind w:firstLine="54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Не принимаются и не регистрируются:</w:t>
      </w:r>
    </w:p>
    <w:p w:rsidR="00D67361" w:rsidRDefault="00D67361" w:rsidP="00D67361">
      <w:pPr>
        <w:pStyle w:val="Style3"/>
        <w:widowControl/>
        <w:numPr>
          <w:ilvl w:val="0"/>
          <w:numId w:val="7"/>
        </w:numPr>
        <w:tabs>
          <w:tab w:val="left" w:pos="686"/>
        </w:tabs>
        <w:ind w:firstLine="54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пакеты материалов, которые будут присланы позже 7 ноября 2017 г.;</w:t>
      </w:r>
    </w:p>
    <w:p w:rsidR="00D67361" w:rsidRDefault="00D67361" w:rsidP="00D67361">
      <w:pPr>
        <w:pStyle w:val="Style3"/>
        <w:widowControl/>
        <w:numPr>
          <w:ilvl w:val="0"/>
          <w:numId w:val="7"/>
        </w:numPr>
        <w:tabs>
          <w:tab w:val="left" w:pos="686"/>
        </w:tabs>
        <w:ind w:firstLine="54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пакеты работ, в которых нет заявки;</w:t>
      </w:r>
    </w:p>
    <w:p w:rsidR="00D67361" w:rsidRDefault="00D67361" w:rsidP="00D67361">
      <w:pPr>
        <w:pStyle w:val="Style3"/>
        <w:widowControl/>
        <w:numPr>
          <w:ilvl w:val="0"/>
          <w:numId w:val="7"/>
        </w:numPr>
        <w:tabs>
          <w:tab w:val="left" w:pos="686"/>
        </w:tabs>
        <w:ind w:firstLine="54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работы, не соответствующие тематике конференции;</w:t>
      </w:r>
    </w:p>
    <w:p w:rsidR="00D67361" w:rsidRDefault="00D67361" w:rsidP="00D67361">
      <w:pPr>
        <w:pStyle w:val="Style3"/>
        <w:widowControl/>
        <w:numPr>
          <w:ilvl w:val="0"/>
          <w:numId w:val="7"/>
        </w:numPr>
        <w:tabs>
          <w:tab w:val="left" w:pos="686"/>
        </w:tabs>
        <w:ind w:firstLine="54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работы неисследовательского характера (описательные работы, эссе, работы, не содержащие собственных достижений автора);</w:t>
      </w:r>
    </w:p>
    <w:p w:rsidR="00D67361" w:rsidRDefault="00D67361" w:rsidP="00D67361">
      <w:pPr>
        <w:pStyle w:val="Style3"/>
        <w:widowControl/>
        <w:tabs>
          <w:tab w:val="left" w:pos="686"/>
        </w:tabs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ab/>
        <w:t>Ввиду ограниченности числа докладов, которые могут быть заслушаны на конференции, все работы проходят конкурсный отбор, после чего формируется программа конференции.</w:t>
      </w:r>
    </w:p>
    <w:p w:rsidR="00D67361" w:rsidRDefault="00D67361" w:rsidP="00D67361">
      <w:pPr>
        <w:pStyle w:val="Style2"/>
        <w:widowControl/>
        <w:spacing w:line="317" w:lineRule="exact"/>
        <w:ind w:firstLine="533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На конференции участникам необходимо иметь копию (второй экземпляр) своей работы.</w:t>
      </w:r>
    </w:p>
    <w:p w:rsidR="00D67361" w:rsidRDefault="00D67361" w:rsidP="001B3A17">
      <w:pPr>
        <w:pStyle w:val="Style3"/>
        <w:widowControl/>
        <w:spacing w:before="77" w:line="317" w:lineRule="exact"/>
        <w:ind w:firstLine="0"/>
        <w:rPr>
          <w:rStyle w:val="FontStyle13"/>
          <w:sz w:val="28"/>
          <w:szCs w:val="28"/>
        </w:rPr>
      </w:pPr>
    </w:p>
    <w:p w:rsidR="00D67361" w:rsidRDefault="00D67361" w:rsidP="00D67361">
      <w:pPr>
        <w:pStyle w:val="Style3"/>
        <w:widowControl/>
        <w:spacing w:before="77" w:line="317" w:lineRule="exact"/>
        <w:ind w:left="576" w:firstLine="558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Критерии оценки работ</w:t>
      </w:r>
    </w:p>
    <w:p w:rsidR="00D67361" w:rsidRDefault="00D67361" w:rsidP="00D67361">
      <w:pPr>
        <w:pStyle w:val="Style4"/>
        <w:widowControl/>
        <w:spacing w:line="317" w:lineRule="exact"/>
        <w:ind w:left="557" w:firstLine="10"/>
        <w:rPr>
          <w:rStyle w:val="FontStyle14"/>
          <w:i/>
          <w:iCs/>
          <w:sz w:val="28"/>
          <w:szCs w:val="28"/>
        </w:rPr>
      </w:pPr>
      <w:r>
        <w:rPr>
          <w:rStyle w:val="FontStyle14"/>
          <w:sz w:val="28"/>
          <w:szCs w:val="28"/>
          <w:lang w:val="en-US"/>
        </w:rPr>
        <w:t>I</w:t>
      </w:r>
      <w:r>
        <w:rPr>
          <w:rStyle w:val="FontStyle14"/>
          <w:sz w:val="28"/>
          <w:szCs w:val="28"/>
        </w:rPr>
        <w:t>. Оценка собственных достижений автора</w:t>
      </w:r>
    </w:p>
    <w:p w:rsidR="00D67361" w:rsidRDefault="00D67361" w:rsidP="00D67361">
      <w:pPr>
        <w:pStyle w:val="Style5"/>
        <w:widowControl/>
        <w:numPr>
          <w:ilvl w:val="0"/>
          <w:numId w:val="8"/>
        </w:numPr>
        <w:tabs>
          <w:tab w:val="left" w:pos="840"/>
        </w:tabs>
        <w:spacing w:before="5" w:line="317" w:lineRule="exact"/>
        <w:ind w:firstLine="566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Использование знаний вне школьной программы.</w:t>
      </w:r>
    </w:p>
    <w:p w:rsidR="00D67361" w:rsidRDefault="00D67361" w:rsidP="00D67361">
      <w:pPr>
        <w:pStyle w:val="Style5"/>
        <w:widowControl/>
        <w:numPr>
          <w:ilvl w:val="0"/>
          <w:numId w:val="8"/>
        </w:numPr>
        <w:tabs>
          <w:tab w:val="left" w:pos="840"/>
        </w:tabs>
        <w:spacing w:line="317" w:lineRule="exact"/>
        <w:ind w:firstLine="566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Научное и практическое значение результатов работы.</w:t>
      </w:r>
    </w:p>
    <w:p w:rsidR="00D67361" w:rsidRDefault="00D67361" w:rsidP="00D67361">
      <w:pPr>
        <w:pStyle w:val="Style5"/>
        <w:widowControl/>
        <w:numPr>
          <w:ilvl w:val="0"/>
          <w:numId w:val="8"/>
        </w:numPr>
        <w:tabs>
          <w:tab w:val="left" w:pos="840"/>
        </w:tabs>
        <w:spacing w:line="317" w:lineRule="exact"/>
        <w:ind w:firstLine="566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Новизна работы.</w:t>
      </w:r>
    </w:p>
    <w:p w:rsidR="00D67361" w:rsidRDefault="00D67361" w:rsidP="00D67361">
      <w:pPr>
        <w:pStyle w:val="Style5"/>
        <w:widowControl/>
        <w:numPr>
          <w:ilvl w:val="0"/>
          <w:numId w:val="8"/>
        </w:numPr>
        <w:tabs>
          <w:tab w:val="left" w:pos="840"/>
        </w:tabs>
        <w:spacing w:line="317" w:lineRule="exact"/>
        <w:ind w:firstLine="566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Достоверность результатов работы.</w:t>
      </w:r>
    </w:p>
    <w:p w:rsidR="00D67361" w:rsidRDefault="00D67361" w:rsidP="00D67361">
      <w:pPr>
        <w:pStyle w:val="Style4"/>
        <w:widowControl/>
        <w:spacing w:line="317" w:lineRule="exact"/>
        <w:ind w:firstLine="566"/>
        <w:rPr>
          <w:rStyle w:val="FontStyle14"/>
          <w:b/>
          <w:bCs/>
          <w:i/>
          <w:iCs/>
          <w:sz w:val="28"/>
          <w:szCs w:val="28"/>
        </w:rPr>
      </w:pPr>
      <w:r>
        <w:rPr>
          <w:rStyle w:val="FontStyle13"/>
          <w:b w:val="0"/>
          <w:iCs/>
          <w:sz w:val="28"/>
          <w:szCs w:val="28"/>
          <w:lang w:val="en-US"/>
        </w:rPr>
        <w:t>II</w:t>
      </w:r>
      <w:r>
        <w:rPr>
          <w:rStyle w:val="FontStyle13"/>
          <w:b w:val="0"/>
          <w:iCs/>
          <w:sz w:val="28"/>
          <w:szCs w:val="28"/>
        </w:rPr>
        <w:t>.</w:t>
      </w:r>
      <w:r>
        <w:rPr>
          <w:rStyle w:val="FontStyle14"/>
          <w:sz w:val="28"/>
          <w:szCs w:val="28"/>
        </w:rPr>
        <w:t>Эрудированность автора в рассматриваемой области</w:t>
      </w:r>
    </w:p>
    <w:p w:rsidR="00D67361" w:rsidRDefault="00D67361" w:rsidP="00D67361">
      <w:pPr>
        <w:pStyle w:val="Style5"/>
        <w:widowControl/>
        <w:numPr>
          <w:ilvl w:val="0"/>
          <w:numId w:val="9"/>
        </w:numPr>
        <w:tabs>
          <w:tab w:val="left" w:pos="835"/>
        </w:tabs>
        <w:spacing w:line="317" w:lineRule="exact"/>
        <w:ind w:firstLine="566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Использование известных результатов и научных фактов в работе.</w:t>
      </w:r>
    </w:p>
    <w:p w:rsidR="00D67361" w:rsidRDefault="00D67361" w:rsidP="00D67361">
      <w:pPr>
        <w:pStyle w:val="Style5"/>
        <w:widowControl/>
        <w:numPr>
          <w:ilvl w:val="0"/>
          <w:numId w:val="9"/>
        </w:numPr>
        <w:tabs>
          <w:tab w:val="left" w:pos="835"/>
        </w:tabs>
        <w:spacing w:line="317" w:lineRule="exact"/>
        <w:ind w:firstLine="566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Знакомство с современным состоянием проблемы.</w:t>
      </w:r>
    </w:p>
    <w:p w:rsidR="00D67361" w:rsidRDefault="00D67361" w:rsidP="00D67361">
      <w:pPr>
        <w:pStyle w:val="Style5"/>
        <w:widowControl/>
        <w:tabs>
          <w:tab w:val="left" w:pos="811"/>
        </w:tabs>
        <w:spacing w:line="317" w:lineRule="exact"/>
        <w:ind w:firstLine="566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3.</w:t>
      </w:r>
      <w:r>
        <w:rPr>
          <w:rStyle w:val="FontStyle12"/>
          <w:sz w:val="28"/>
          <w:szCs w:val="28"/>
        </w:rPr>
        <w:tab/>
        <w:t>Полнота цитируемой литературы, ссылки на известные работы ученых</w:t>
      </w:r>
      <w:r>
        <w:rPr>
          <w:rStyle w:val="FontStyle12"/>
          <w:sz w:val="28"/>
          <w:szCs w:val="28"/>
        </w:rPr>
        <w:br/>
        <w:t>и исследователей, занимающихся данной проблемой.</w:t>
      </w:r>
    </w:p>
    <w:p w:rsidR="00D67361" w:rsidRDefault="00D67361" w:rsidP="00D67361">
      <w:pPr>
        <w:pStyle w:val="Style4"/>
        <w:widowControl/>
        <w:spacing w:line="317" w:lineRule="exact"/>
        <w:ind w:firstLine="566"/>
        <w:rPr>
          <w:rStyle w:val="FontStyle14"/>
          <w:b/>
          <w:bCs/>
          <w:i/>
          <w:iCs/>
          <w:sz w:val="28"/>
          <w:szCs w:val="28"/>
        </w:rPr>
      </w:pPr>
      <w:r>
        <w:rPr>
          <w:rStyle w:val="FontStyle14"/>
          <w:sz w:val="28"/>
          <w:szCs w:val="28"/>
          <w:lang w:val="en-US"/>
        </w:rPr>
        <w:t>III</w:t>
      </w:r>
      <w:r>
        <w:rPr>
          <w:rStyle w:val="FontStyle14"/>
          <w:sz w:val="28"/>
          <w:szCs w:val="28"/>
        </w:rPr>
        <w:t>. Композиция работы и её особенности</w:t>
      </w:r>
    </w:p>
    <w:p w:rsidR="00D67361" w:rsidRDefault="00D67361" w:rsidP="00D67361">
      <w:pPr>
        <w:pStyle w:val="Style5"/>
        <w:widowControl/>
        <w:numPr>
          <w:ilvl w:val="0"/>
          <w:numId w:val="10"/>
        </w:numPr>
        <w:tabs>
          <w:tab w:val="left" w:pos="941"/>
        </w:tabs>
        <w:spacing w:line="317" w:lineRule="exact"/>
        <w:ind w:firstLine="566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Логика изложения, убедительность рассуждений, оригинальность мышления.</w:t>
      </w:r>
    </w:p>
    <w:p w:rsidR="00D67361" w:rsidRDefault="00D67361" w:rsidP="00D67361">
      <w:pPr>
        <w:pStyle w:val="Style5"/>
        <w:widowControl/>
        <w:numPr>
          <w:ilvl w:val="0"/>
          <w:numId w:val="10"/>
        </w:numPr>
        <w:tabs>
          <w:tab w:val="left" w:pos="941"/>
        </w:tabs>
        <w:spacing w:before="10" w:line="317" w:lineRule="exact"/>
        <w:ind w:firstLine="566"/>
        <w:jc w:val="both"/>
        <w:rPr>
          <w:rStyle w:val="FontStyle12"/>
          <w:sz w:val="28"/>
          <w:szCs w:val="28"/>
        </w:rPr>
      </w:pPr>
      <w:proofErr w:type="gramStart"/>
      <w:r>
        <w:rPr>
          <w:rStyle w:val="FontStyle12"/>
          <w:sz w:val="28"/>
          <w:szCs w:val="28"/>
        </w:rPr>
        <w:t>Структура работы (имеются: введение, цель, постановка задачи, основное содержание, выводы, список литературы).</w:t>
      </w:r>
      <w:proofErr w:type="gramEnd"/>
    </w:p>
    <w:p w:rsidR="00CE2020" w:rsidRDefault="00CE2020" w:rsidP="00D67361">
      <w:pPr>
        <w:pStyle w:val="Style2"/>
        <w:widowControl/>
        <w:spacing w:before="91" w:line="322" w:lineRule="exact"/>
        <w:ind w:firstLine="566"/>
        <w:jc w:val="both"/>
        <w:rPr>
          <w:rStyle w:val="FontStyle12"/>
          <w:sz w:val="28"/>
          <w:szCs w:val="28"/>
        </w:rPr>
      </w:pPr>
    </w:p>
    <w:p w:rsidR="00D67361" w:rsidRDefault="00D67361" w:rsidP="00D67361">
      <w:pPr>
        <w:pStyle w:val="Style2"/>
        <w:widowControl/>
        <w:ind w:left="708" w:firstLine="708"/>
        <w:rPr>
          <w:rStyle w:val="FontStyle12"/>
          <w:b/>
          <w:bCs/>
          <w:sz w:val="28"/>
          <w:szCs w:val="28"/>
        </w:rPr>
      </w:pPr>
      <w:r>
        <w:rPr>
          <w:rStyle w:val="FontStyle12"/>
          <w:b/>
          <w:sz w:val="28"/>
          <w:szCs w:val="28"/>
        </w:rPr>
        <w:t xml:space="preserve">Квота на представление исследовательских работ </w:t>
      </w:r>
    </w:p>
    <w:p w:rsidR="00D67361" w:rsidRDefault="00D67361" w:rsidP="00D67361">
      <w:pPr>
        <w:pStyle w:val="Style2"/>
        <w:widowControl/>
        <w:jc w:val="center"/>
        <w:rPr>
          <w:rStyle w:val="FontStyle12"/>
          <w:b/>
          <w:bCs/>
          <w:sz w:val="28"/>
          <w:szCs w:val="28"/>
        </w:rPr>
      </w:pPr>
      <w:r>
        <w:rPr>
          <w:rStyle w:val="FontStyle12"/>
          <w:b/>
          <w:sz w:val="28"/>
          <w:szCs w:val="28"/>
        </w:rPr>
        <w:t xml:space="preserve">для городов, районов и республиканских образовательных организаций на </w:t>
      </w:r>
      <w:r>
        <w:rPr>
          <w:rFonts w:ascii="Times New Roman" w:hAnsi="Times New Roman"/>
          <w:b/>
          <w:sz w:val="28"/>
          <w:szCs w:val="28"/>
        </w:rPr>
        <w:t>XXI</w:t>
      </w:r>
      <w:r>
        <w:rPr>
          <w:rFonts w:ascii="Times New Roman" w:hAnsi="Times New Roman"/>
          <w:b/>
          <w:bCs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Style w:val="FontStyle12"/>
          <w:b/>
          <w:sz w:val="28"/>
          <w:szCs w:val="28"/>
        </w:rPr>
        <w:t xml:space="preserve"> Республиканскую научную конференцию молодых исследователей «Шаг в будущее-2017» </w:t>
      </w:r>
    </w:p>
    <w:p w:rsidR="00390D10" w:rsidRDefault="008254C4" w:rsidP="00D67361">
      <w:pPr>
        <w:pStyle w:val="Style2"/>
        <w:widowControl/>
        <w:jc w:val="both"/>
        <w:rPr>
          <w:rStyle w:val="FontStyle12"/>
          <w:b/>
          <w:bCs/>
          <w:sz w:val="28"/>
          <w:szCs w:val="28"/>
        </w:rPr>
      </w:pPr>
      <w:r>
        <w:rPr>
          <w:rStyle w:val="FontStyle12"/>
          <w:b/>
          <w:bCs/>
          <w:sz w:val="28"/>
          <w:szCs w:val="28"/>
        </w:rPr>
        <w:t xml:space="preserve">                              </w:t>
      </w:r>
      <w:r w:rsidR="00390D10">
        <w:rPr>
          <w:rStyle w:val="FontStyle12"/>
          <w:b/>
          <w:bCs/>
          <w:sz w:val="28"/>
          <w:szCs w:val="28"/>
        </w:rPr>
        <w:t xml:space="preserve">      </w:t>
      </w:r>
    </w:p>
    <w:p w:rsidR="00D67361" w:rsidRPr="00390D10" w:rsidRDefault="00390D10" w:rsidP="00D67361">
      <w:pPr>
        <w:pStyle w:val="Style2"/>
        <w:widowControl/>
        <w:jc w:val="both"/>
        <w:rPr>
          <w:rStyle w:val="FontStyle12"/>
          <w:sz w:val="28"/>
          <w:szCs w:val="28"/>
          <w:u w:val="single"/>
        </w:rPr>
      </w:pPr>
      <w:r>
        <w:rPr>
          <w:rStyle w:val="FontStyle12"/>
          <w:b/>
          <w:bCs/>
          <w:sz w:val="28"/>
          <w:szCs w:val="28"/>
        </w:rPr>
        <w:t xml:space="preserve">                                                     </w:t>
      </w:r>
      <w:r w:rsidRPr="00390D10">
        <w:rPr>
          <w:rStyle w:val="FontStyle12"/>
          <w:b/>
          <w:bCs/>
          <w:sz w:val="28"/>
          <w:szCs w:val="28"/>
          <w:u w:val="single"/>
        </w:rPr>
        <w:t>Школы</w:t>
      </w:r>
    </w:p>
    <w:p w:rsidR="00D67361" w:rsidRDefault="00D67361" w:rsidP="00D67361">
      <w:pPr>
        <w:pStyle w:val="Style2"/>
        <w:widowControl/>
        <w:jc w:val="both"/>
        <w:rPr>
          <w:rStyle w:val="FontStyle12"/>
          <w:sz w:val="28"/>
          <w:szCs w:val="28"/>
        </w:rPr>
      </w:pPr>
    </w:p>
    <w:p w:rsidR="000924C8" w:rsidRPr="007B7383" w:rsidRDefault="000924C8" w:rsidP="000924C8">
      <w:pPr>
        <w:rPr>
          <w:b/>
          <w:i/>
          <w:color w:val="002060"/>
          <w:sz w:val="28"/>
          <w:szCs w:val="28"/>
        </w:rPr>
      </w:pPr>
      <w:proofErr w:type="spellStart"/>
      <w:r w:rsidRPr="007B7383">
        <w:rPr>
          <w:b/>
          <w:i/>
          <w:color w:val="002060"/>
          <w:sz w:val="28"/>
          <w:szCs w:val="28"/>
        </w:rPr>
        <w:t>Ахмедкентская</w:t>
      </w:r>
      <w:proofErr w:type="spellEnd"/>
      <w:r w:rsidRPr="007B7383">
        <w:rPr>
          <w:b/>
          <w:i/>
          <w:color w:val="002060"/>
          <w:sz w:val="28"/>
          <w:szCs w:val="28"/>
        </w:rPr>
        <w:t xml:space="preserve"> СОШ</w:t>
      </w:r>
      <w:r w:rsidR="007B7383">
        <w:rPr>
          <w:b/>
          <w:i/>
          <w:color w:val="002060"/>
          <w:sz w:val="28"/>
          <w:szCs w:val="28"/>
        </w:rPr>
        <w:t xml:space="preserve"> -</w:t>
      </w:r>
      <w:r w:rsidR="002004E6">
        <w:rPr>
          <w:b/>
          <w:i/>
          <w:color w:val="002060"/>
          <w:sz w:val="28"/>
          <w:szCs w:val="28"/>
        </w:rPr>
        <w:t>2</w:t>
      </w:r>
    </w:p>
    <w:p w:rsidR="000924C8" w:rsidRPr="007B7383" w:rsidRDefault="000924C8" w:rsidP="000924C8">
      <w:pPr>
        <w:rPr>
          <w:b/>
          <w:i/>
          <w:color w:val="002060"/>
          <w:sz w:val="28"/>
          <w:szCs w:val="28"/>
        </w:rPr>
      </w:pPr>
      <w:proofErr w:type="spellStart"/>
      <w:r w:rsidRPr="007B7383">
        <w:rPr>
          <w:b/>
          <w:i/>
          <w:color w:val="002060"/>
          <w:sz w:val="28"/>
          <w:szCs w:val="28"/>
        </w:rPr>
        <w:t>Баршамайская</w:t>
      </w:r>
      <w:proofErr w:type="spellEnd"/>
      <w:r w:rsidRPr="007B7383">
        <w:rPr>
          <w:b/>
          <w:i/>
          <w:color w:val="002060"/>
          <w:sz w:val="28"/>
          <w:szCs w:val="28"/>
        </w:rPr>
        <w:t xml:space="preserve"> СОШ</w:t>
      </w:r>
      <w:r w:rsidR="007B7383">
        <w:rPr>
          <w:b/>
          <w:i/>
          <w:color w:val="002060"/>
          <w:sz w:val="28"/>
          <w:szCs w:val="28"/>
        </w:rPr>
        <w:t xml:space="preserve"> </w:t>
      </w:r>
      <w:r w:rsidR="002004E6">
        <w:rPr>
          <w:b/>
          <w:i/>
          <w:color w:val="002060"/>
          <w:sz w:val="28"/>
          <w:szCs w:val="28"/>
        </w:rPr>
        <w:t>-3</w:t>
      </w:r>
    </w:p>
    <w:p w:rsidR="000924C8" w:rsidRPr="007B7383" w:rsidRDefault="000924C8" w:rsidP="000924C8">
      <w:pPr>
        <w:rPr>
          <w:b/>
          <w:i/>
          <w:color w:val="002060"/>
          <w:sz w:val="28"/>
          <w:szCs w:val="28"/>
        </w:rPr>
      </w:pPr>
      <w:proofErr w:type="spellStart"/>
      <w:r w:rsidRPr="007B7383">
        <w:rPr>
          <w:b/>
          <w:i/>
          <w:color w:val="002060"/>
          <w:sz w:val="28"/>
          <w:szCs w:val="28"/>
        </w:rPr>
        <w:t>Варситская</w:t>
      </w:r>
      <w:proofErr w:type="spellEnd"/>
      <w:r w:rsidRPr="007B7383">
        <w:rPr>
          <w:b/>
          <w:i/>
          <w:color w:val="002060"/>
          <w:sz w:val="28"/>
          <w:szCs w:val="28"/>
        </w:rPr>
        <w:t xml:space="preserve"> СОШ</w:t>
      </w:r>
      <w:r w:rsidR="002004E6">
        <w:rPr>
          <w:b/>
          <w:i/>
          <w:color w:val="002060"/>
          <w:sz w:val="28"/>
          <w:szCs w:val="28"/>
        </w:rPr>
        <w:t xml:space="preserve"> - 1</w:t>
      </w:r>
    </w:p>
    <w:p w:rsidR="000924C8" w:rsidRPr="007B7383" w:rsidRDefault="000924C8" w:rsidP="000924C8">
      <w:pPr>
        <w:rPr>
          <w:b/>
          <w:i/>
          <w:color w:val="002060"/>
          <w:sz w:val="28"/>
          <w:szCs w:val="28"/>
        </w:rPr>
      </w:pPr>
      <w:proofErr w:type="spellStart"/>
      <w:r w:rsidRPr="007B7383">
        <w:rPr>
          <w:b/>
          <w:i/>
          <w:color w:val="002060"/>
          <w:sz w:val="28"/>
          <w:szCs w:val="28"/>
        </w:rPr>
        <w:t>Гуллинская</w:t>
      </w:r>
      <w:proofErr w:type="spellEnd"/>
      <w:r w:rsidRPr="007B7383">
        <w:rPr>
          <w:b/>
          <w:i/>
          <w:color w:val="002060"/>
          <w:sz w:val="28"/>
          <w:szCs w:val="28"/>
        </w:rPr>
        <w:t xml:space="preserve"> СОШ</w:t>
      </w:r>
      <w:r w:rsidR="002004E6">
        <w:rPr>
          <w:b/>
          <w:i/>
          <w:color w:val="002060"/>
          <w:sz w:val="28"/>
          <w:szCs w:val="28"/>
        </w:rPr>
        <w:t>- 2</w:t>
      </w:r>
    </w:p>
    <w:p w:rsidR="000924C8" w:rsidRPr="007B7383" w:rsidRDefault="000924C8" w:rsidP="000924C8">
      <w:pPr>
        <w:rPr>
          <w:b/>
          <w:i/>
          <w:color w:val="002060"/>
          <w:sz w:val="28"/>
          <w:szCs w:val="28"/>
        </w:rPr>
      </w:pPr>
      <w:proofErr w:type="spellStart"/>
      <w:r w:rsidRPr="007B7383">
        <w:rPr>
          <w:b/>
          <w:i/>
          <w:color w:val="002060"/>
          <w:sz w:val="28"/>
          <w:szCs w:val="28"/>
        </w:rPr>
        <w:t>Джавгатская</w:t>
      </w:r>
      <w:proofErr w:type="spellEnd"/>
      <w:r w:rsidRPr="007B7383">
        <w:rPr>
          <w:b/>
          <w:i/>
          <w:color w:val="002060"/>
          <w:sz w:val="28"/>
          <w:szCs w:val="28"/>
        </w:rPr>
        <w:t xml:space="preserve"> СОШ</w:t>
      </w:r>
      <w:r w:rsidR="002004E6">
        <w:rPr>
          <w:b/>
          <w:i/>
          <w:color w:val="002060"/>
          <w:sz w:val="28"/>
          <w:szCs w:val="28"/>
        </w:rPr>
        <w:t>- 4</w:t>
      </w:r>
    </w:p>
    <w:p w:rsidR="000924C8" w:rsidRPr="007B7383" w:rsidRDefault="000924C8" w:rsidP="000924C8">
      <w:pPr>
        <w:rPr>
          <w:b/>
          <w:i/>
          <w:color w:val="002060"/>
          <w:sz w:val="28"/>
          <w:szCs w:val="28"/>
        </w:rPr>
      </w:pPr>
      <w:proofErr w:type="spellStart"/>
      <w:r w:rsidRPr="007B7383">
        <w:rPr>
          <w:b/>
          <w:i/>
          <w:color w:val="002060"/>
          <w:sz w:val="28"/>
          <w:szCs w:val="28"/>
        </w:rPr>
        <w:t>Джибахнинская</w:t>
      </w:r>
      <w:proofErr w:type="spellEnd"/>
      <w:r w:rsidRPr="007B7383">
        <w:rPr>
          <w:b/>
          <w:i/>
          <w:color w:val="002060"/>
          <w:sz w:val="28"/>
          <w:szCs w:val="28"/>
        </w:rPr>
        <w:t xml:space="preserve"> СОШ</w:t>
      </w:r>
      <w:r w:rsidR="002004E6">
        <w:rPr>
          <w:b/>
          <w:i/>
          <w:color w:val="002060"/>
          <w:sz w:val="28"/>
          <w:szCs w:val="28"/>
        </w:rPr>
        <w:t>-3</w:t>
      </w:r>
    </w:p>
    <w:p w:rsidR="000924C8" w:rsidRPr="007B7383" w:rsidRDefault="000924C8" w:rsidP="000924C8">
      <w:pPr>
        <w:rPr>
          <w:b/>
          <w:i/>
          <w:color w:val="002060"/>
          <w:sz w:val="28"/>
          <w:szCs w:val="28"/>
        </w:rPr>
      </w:pPr>
      <w:proofErr w:type="spellStart"/>
      <w:r w:rsidRPr="007B7383">
        <w:rPr>
          <w:b/>
          <w:i/>
          <w:color w:val="002060"/>
          <w:sz w:val="28"/>
          <w:szCs w:val="28"/>
        </w:rPr>
        <w:t>Джинабинская</w:t>
      </w:r>
      <w:proofErr w:type="spellEnd"/>
      <w:r w:rsidRPr="007B7383">
        <w:rPr>
          <w:b/>
          <w:i/>
          <w:color w:val="002060"/>
          <w:sz w:val="28"/>
          <w:szCs w:val="28"/>
        </w:rPr>
        <w:t xml:space="preserve"> СОШ</w:t>
      </w:r>
      <w:r w:rsidR="002004E6">
        <w:rPr>
          <w:b/>
          <w:i/>
          <w:color w:val="002060"/>
          <w:sz w:val="28"/>
          <w:szCs w:val="28"/>
        </w:rPr>
        <w:t>-</w:t>
      </w:r>
      <w:r w:rsidR="006B6107">
        <w:rPr>
          <w:b/>
          <w:i/>
          <w:color w:val="002060"/>
          <w:sz w:val="28"/>
          <w:szCs w:val="28"/>
        </w:rPr>
        <w:t>2</w:t>
      </w:r>
    </w:p>
    <w:p w:rsidR="000924C8" w:rsidRPr="007B7383" w:rsidRDefault="000924C8" w:rsidP="000924C8">
      <w:pPr>
        <w:rPr>
          <w:b/>
          <w:i/>
          <w:color w:val="002060"/>
          <w:sz w:val="28"/>
          <w:szCs w:val="28"/>
        </w:rPr>
      </w:pPr>
      <w:proofErr w:type="spellStart"/>
      <w:r w:rsidRPr="007B7383">
        <w:rPr>
          <w:b/>
          <w:i/>
          <w:color w:val="002060"/>
          <w:sz w:val="28"/>
          <w:szCs w:val="28"/>
        </w:rPr>
        <w:t>Джирабачинская</w:t>
      </w:r>
      <w:proofErr w:type="spellEnd"/>
      <w:r w:rsidRPr="007B7383">
        <w:rPr>
          <w:b/>
          <w:i/>
          <w:color w:val="002060"/>
          <w:sz w:val="28"/>
          <w:szCs w:val="28"/>
        </w:rPr>
        <w:t xml:space="preserve"> СОШ</w:t>
      </w:r>
      <w:r w:rsidR="006B6107">
        <w:rPr>
          <w:b/>
          <w:i/>
          <w:color w:val="002060"/>
          <w:sz w:val="28"/>
          <w:szCs w:val="28"/>
        </w:rPr>
        <w:t>-</w:t>
      </w:r>
      <w:r w:rsidR="006276C6">
        <w:rPr>
          <w:b/>
          <w:i/>
          <w:color w:val="002060"/>
          <w:sz w:val="28"/>
          <w:szCs w:val="28"/>
        </w:rPr>
        <w:t>2</w:t>
      </w:r>
    </w:p>
    <w:p w:rsidR="000924C8" w:rsidRPr="007B7383" w:rsidRDefault="000924C8" w:rsidP="000924C8">
      <w:pPr>
        <w:rPr>
          <w:b/>
          <w:i/>
          <w:color w:val="002060"/>
          <w:sz w:val="28"/>
          <w:szCs w:val="28"/>
        </w:rPr>
      </w:pPr>
      <w:proofErr w:type="spellStart"/>
      <w:r w:rsidRPr="007B7383">
        <w:rPr>
          <w:b/>
          <w:i/>
          <w:color w:val="002060"/>
          <w:sz w:val="28"/>
          <w:szCs w:val="28"/>
        </w:rPr>
        <w:t>Карацанская</w:t>
      </w:r>
      <w:proofErr w:type="spellEnd"/>
      <w:r w:rsidRPr="007B7383">
        <w:rPr>
          <w:b/>
          <w:i/>
          <w:color w:val="002060"/>
          <w:sz w:val="28"/>
          <w:szCs w:val="28"/>
        </w:rPr>
        <w:t xml:space="preserve"> СОШ</w:t>
      </w:r>
      <w:r w:rsidR="006276C6">
        <w:rPr>
          <w:b/>
          <w:i/>
          <w:color w:val="002060"/>
          <w:sz w:val="28"/>
          <w:szCs w:val="28"/>
        </w:rPr>
        <w:t xml:space="preserve"> - 2</w:t>
      </w:r>
    </w:p>
    <w:p w:rsidR="000924C8" w:rsidRPr="007B7383" w:rsidRDefault="000924C8" w:rsidP="000924C8">
      <w:pPr>
        <w:rPr>
          <w:b/>
          <w:i/>
          <w:color w:val="002060"/>
          <w:sz w:val="28"/>
          <w:szCs w:val="28"/>
        </w:rPr>
      </w:pPr>
      <w:proofErr w:type="spellStart"/>
      <w:r w:rsidRPr="007B7383">
        <w:rPr>
          <w:b/>
          <w:i/>
          <w:color w:val="002060"/>
          <w:sz w:val="28"/>
          <w:szCs w:val="28"/>
        </w:rPr>
        <w:t>Маджалисская</w:t>
      </w:r>
      <w:proofErr w:type="spellEnd"/>
      <w:r w:rsidRPr="007B7383">
        <w:rPr>
          <w:b/>
          <w:i/>
          <w:color w:val="002060"/>
          <w:sz w:val="28"/>
          <w:szCs w:val="28"/>
        </w:rPr>
        <w:t xml:space="preserve"> МСОШ</w:t>
      </w:r>
      <w:r w:rsidR="006276C6">
        <w:rPr>
          <w:b/>
          <w:i/>
          <w:color w:val="002060"/>
          <w:sz w:val="28"/>
          <w:szCs w:val="28"/>
        </w:rPr>
        <w:t xml:space="preserve"> -3</w:t>
      </w:r>
    </w:p>
    <w:p w:rsidR="000924C8" w:rsidRPr="007B7383" w:rsidRDefault="009A2940" w:rsidP="000924C8">
      <w:pPr>
        <w:rPr>
          <w:b/>
          <w:i/>
          <w:color w:val="002060"/>
          <w:sz w:val="28"/>
          <w:szCs w:val="28"/>
        </w:rPr>
      </w:pPr>
      <w:proofErr w:type="spellStart"/>
      <w:r>
        <w:rPr>
          <w:b/>
          <w:i/>
          <w:color w:val="002060"/>
          <w:sz w:val="28"/>
          <w:szCs w:val="28"/>
        </w:rPr>
        <w:t>Маджалисская</w:t>
      </w:r>
      <w:proofErr w:type="spellEnd"/>
      <w:r>
        <w:rPr>
          <w:b/>
          <w:i/>
          <w:color w:val="002060"/>
          <w:sz w:val="28"/>
          <w:szCs w:val="28"/>
        </w:rPr>
        <w:t xml:space="preserve"> СОШ№1 - 3</w:t>
      </w:r>
    </w:p>
    <w:p w:rsidR="000924C8" w:rsidRPr="007B7383" w:rsidRDefault="000924C8" w:rsidP="000924C8">
      <w:pPr>
        <w:rPr>
          <w:b/>
          <w:i/>
          <w:color w:val="002060"/>
          <w:sz w:val="28"/>
          <w:szCs w:val="28"/>
        </w:rPr>
      </w:pPr>
      <w:proofErr w:type="spellStart"/>
      <w:r w:rsidRPr="007B7383">
        <w:rPr>
          <w:b/>
          <w:i/>
          <w:color w:val="002060"/>
          <w:sz w:val="28"/>
          <w:szCs w:val="28"/>
        </w:rPr>
        <w:t>Маджалисская</w:t>
      </w:r>
      <w:proofErr w:type="spellEnd"/>
      <w:r w:rsidRPr="007B7383">
        <w:rPr>
          <w:b/>
          <w:i/>
          <w:color w:val="002060"/>
          <w:sz w:val="28"/>
          <w:szCs w:val="28"/>
        </w:rPr>
        <w:t xml:space="preserve"> СОШ</w:t>
      </w:r>
      <w:r w:rsidR="009A2940">
        <w:rPr>
          <w:b/>
          <w:i/>
          <w:color w:val="002060"/>
          <w:sz w:val="28"/>
          <w:szCs w:val="28"/>
        </w:rPr>
        <w:t xml:space="preserve"> - 5</w:t>
      </w:r>
    </w:p>
    <w:p w:rsidR="000924C8" w:rsidRPr="007B7383" w:rsidRDefault="000924C8" w:rsidP="000924C8">
      <w:pPr>
        <w:rPr>
          <w:b/>
          <w:i/>
          <w:color w:val="002060"/>
          <w:sz w:val="28"/>
          <w:szCs w:val="28"/>
        </w:rPr>
      </w:pPr>
      <w:r w:rsidRPr="007B7383">
        <w:rPr>
          <w:b/>
          <w:i/>
          <w:color w:val="002060"/>
          <w:sz w:val="28"/>
          <w:szCs w:val="28"/>
        </w:rPr>
        <w:t>Родниковая СОШ</w:t>
      </w:r>
      <w:r w:rsidR="001F149F">
        <w:rPr>
          <w:b/>
          <w:i/>
          <w:color w:val="002060"/>
          <w:sz w:val="28"/>
          <w:szCs w:val="28"/>
        </w:rPr>
        <w:t>- 2</w:t>
      </w:r>
    </w:p>
    <w:p w:rsidR="000924C8" w:rsidRPr="007B7383" w:rsidRDefault="000924C8" w:rsidP="000924C8">
      <w:pPr>
        <w:rPr>
          <w:b/>
          <w:i/>
          <w:color w:val="002060"/>
          <w:sz w:val="28"/>
          <w:szCs w:val="28"/>
        </w:rPr>
      </w:pPr>
      <w:proofErr w:type="spellStart"/>
      <w:r w:rsidRPr="007B7383">
        <w:rPr>
          <w:b/>
          <w:i/>
          <w:color w:val="002060"/>
          <w:sz w:val="28"/>
          <w:szCs w:val="28"/>
        </w:rPr>
        <w:t>Санчинская</w:t>
      </w:r>
      <w:proofErr w:type="spellEnd"/>
      <w:r w:rsidRPr="007B7383">
        <w:rPr>
          <w:b/>
          <w:i/>
          <w:color w:val="002060"/>
          <w:sz w:val="28"/>
          <w:szCs w:val="28"/>
        </w:rPr>
        <w:t xml:space="preserve"> СОШ</w:t>
      </w:r>
      <w:r w:rsidR="001F149F">
        <w:rPr>
          <w:b/>
          <w:i/>
          <w:color w:val="002060"/>
          <w:sz w:val="28"/>
          <w:szCs w:val="28"/>
        </w:rPr>
        <w:t>- 3</w:t>
      </w:r>
    </w:p>
    <w:p w:rsidR="000924C8" w:rsidRPr="007B7383" w:rsidRDefault="000924C8" w:rsidP="000924C8">
      <w:pPr>
        <w:rPr>
          <w:b/>
          <w:i/>
          <w:color w:val="002060"/>
          <w:sz w:val="28"/>
          <w:szCs w:val="28"/>
        </w:rPr>
      </w:pPr>
      <w:proofErr w:type="spellStart"/>
      <w:r w:rsidRPr="007B7383">
        <w:rPr>
          <w:b/>
          <w:i/>
          <w:color w:val="002060"/>
          <w:sz w:val="28"/>
          <w:szCs w:val="28"/>
        </w:rPr>
        <w:t>Сурхачинская</w:t>
      </w:r>
      <w:proofErr w:type="spellEnd"/>
      <w:r w:rsidRPr="007B7383">
        <w:rPr>
          <w:b/>
          <w:i/>
          <w:color w:val="002060"/>
          <w:sz w:val="28"/>
          <w:szCs w:val="28"/>
        </w:rPr>
        <w:t xml:space="preserve"> СОШ</w:t>
      </w:r>
      <w:r w:rsidR="001F149F">
        <w:rPr>
          <w:b/>
          <w:i/>
          <w:color w:val="002060"/>
          <w:sz w:val="28"/>
          <w:szCs w:val="28"/>
        </w:rPr>
        <w:t>- 1</w:t>
      </w:r>
    </w:p>
    <w:p w:rsidR="000924C8" w:rsidRPr="007B7383" w:rsidRDefault="000924C8" w:rsidP="000924C8">
      <w:pPr>
        <w:rPr>
          <w:b/>
          <w:i/>
          <w:color w:val="002060"/>
          <w:sz w:val="28"/>
          <w:szCs w:val="28"/>
        </w:rPr>
      </w:pPr>
      <w:proofErr w:type="spellStart"/>
      <w:r w:rsidRPr="007B7383">
        <w:rPr>
          <w:b/>
          <w:i/>
          <w:color w:val="002060"/>
          <w:sz w:val="28"/>
          <w:szCs w:val="28"/>
        </w:rPr>
        <w:t>Чумлинская</w:t>
      </w:r>
      <w:proofErr w:type="spellEnd"/>
      <w:r w:rsidRPr="007B7383">
        <w:rPr>
          <w:b/>
          <w:i/>
          <w:color w:val="002060"/>
          <w:sz w:val="28"/>
          <w:szCs w:val="28"/>
        </w:rPr>
        <w:t xml:space="preserve"> СОШ</w:t>
      </w:r>
      <w:r w:rsidR="001F149F">
        <w:rPr>
          <w:b/>
          <w:i/>
          <w:color w:val="002060"/>
          <w:sz w:val="28"/>
          <w:szCs w:val="28"/>
        </w:rPr>
        <w:t xml:space="preserve"> - 2</w:t>
      </w:r>
    </w:p>
    <w:p w:rsidR="000924C8" w:rsidRPr="007B7383" w:rsidRDefault="000924C8" w:rsidP="000924C8">
      <w:pPr>
        <w:rPr>
          <w:b/>
          <w:i/>
          <w:color w:val="002060"/>
          <w:sz w:val="28"/>
          <w:szCs w:val="28"/>
        </w:rPr>
      </w:pPr>
      <w:proofErr w:type="spellStart"/>
      <w:r w:rsidRPr="007B7383">
        <w:rPr>
          <w:b/>
          <w:i/>
          <w:color w:val="002060"/>
          <w:sz w:val="28"/>
          <w:szCs w:val="28"/>
        </w:rPr>
        <w:t>Шилягинская</w:t>
      </w:r>
      <w:proofErr w:type="spellEnd"/>
      <w:r w:rsidRPr="007B7383">
        <w:rPr>
          <w:b/>
          <w:i/>
          <w:color w:val="002060"/>
          <w:sz w:val="28"/>
          <w:szCs w:val="28"/>
        </w:rPr>
        <w:t xml:space="preserve"> СОШ</w:t>
      </w:r>
      <w:r w:rsidR="001F149F">
        <w:rPr>
          <w:b/>
          <w:i/>
          <w:color w:val="002060"/>
          <w:sz w:val="28"/>
          <w:szCs w:val="28"/>
        </w:rPr>
        <w:t>-2</w:t>
      </w:r>
    </w:p>
    <w:p w:rsidR="000924C8" w:rsidRPr="007B7383" w:rsidRDefault="000924C8" w:rsidP="000924C8">
      <w:pPr>
        <w:pStyle w:val="Style2"/>
        <w:widowControl/>
        <w:jc w:val="both"/>
        <w:rPr>
          <w:rStyle w:val="FontStyle12"/>
          <w:b/>
          <w:sz w:val="28"/>
          <w:szCs w:val="28"/>
        </w:rPr>
      </w:pPr>
      <w:proofErr w:type="spellStart"/>
      <w:r w:rsidRPr="007B7383">
        <w:rPr>
          <w:b/>
          <w:i/>
          <w:color w:val="002060"/>
          <w:sz w:val="28"/>
          <w:szCs w:val="28"/>
        </w:rPr>
        <w:t>Янгикентская</w:t>
      </w:r>
      <w:proofErr w:type="spellEnd"/>
      <w:r w:rsidRPr="007B7383">
        <w:rPr>
          <w:b/>
          <w:i/>
          <w:color w:val="002060"/>
        </w:rPr>
        <w:t xml:space="preserve"> СОШ</w:t>
      </w:r>
      <w:r w:rsidR="001F149F">
        <w:rPr>
          <w:b/>
          <w:i/>
          <w:color w:val="002060"/>
        </w:rPr>
        <w:t>-2</w:t>
      </w:r>
    </w:p>
    <w:p w:rsidR="00390D10" w:rsidRPr="007B7383" w:rsidRDefault="00390D10" w:rsidP="00D67361">
      <w:pPr>
        <w:pStyle w:val="Style2"/>
        <w:widowControl/>
        <w:jc w:val="both"/>
        <w:rPr>
          <w:rStyle w:val="FontStyle12"/>
          <w:b/>
          <w:sz w:val="28"/>
          <w:szCs w:val="28"/>
        </w:rPr>
      </w:pPr>
    </w:p>
    <w:p w:rsidR="00CE2020" w:rsidRDefault="00CE2020" w:rsidP="00D67361">
      <w:pPr>
        <w:pStyle w:val="Style2"/>
        <w:widowControl/>
        <w:jc w:val="center"/>
        <w:rPr>
          <w:rStyle w:val="FontStyle12"/>
          <w:sz w:val="28"/>
          <w:szCs w:val="28"/>
          <w:u w:val="single"/>
        </w:rPr>
      </w:pPr>
    </w:p>
    <w:p w:rsidR="00CE2020" w:rsidRDefault="00CE2020" w:rsidP="00D67361">
      <w:pPr>
        <w:pStyle w:val="Style2"/>
        <w:widowControl/>
        <w:jc w:val="center"/>
        <w:rPr>
          <w:rStyle w:val="FontStyle12"/>
          <w:sz w:val="28"/>
          <w:szCs w:val="28"/>
          <w:u w:val="single"/>
        </w:rPr>
      </w:pPr>
    </w:p>
    <w:p w:rsidR="00CE2020" w:rsidRDefault="00CE2020" w:rsidP="00D67361">
      <w:pPr>
        <w:pStyle w:val="Style2"/>
        <w:widowControl/>
        <w:jc w:val="center"/>
        <w:rPr>
          <w:rStyle w:val="FontStyle12"/>
          <w:sz w:val="28"/>
          <w:szCs w:val="28"/>
          <w:u w:val="single"/>
        </w:rPr>
      </w:pPr>
    </w:p>
    <w:p w:rsidR="00CE2020" w:rsidRDefault="00CE2020" w:rsidP="00D67361">
      <w:pPr>
        <w:pStyle w:val="Style2"/>
        <w:widowControl/>
        <w:jc w:val="center"/>
        <w:rPr>
          <w:rStyle w:val="FontStyle12"/>
          <w:sz w:val="28"/>
          <w:szCs w:val="28"/>
          <w:u w:val="single"/>
        </w:rPr>
      </w:pPr>
    </w:p>
    <w:p w:rsidR="00D67361" w:rsidRDefault="00D67361" w:rsidP="00D67361">
      <w:pPr>
        <w:pStyle w:val="Style2"/>
        <w:widowControl/>
        <w:jc w:val="center"/>
        <w:rPr>
          <w:rStyle w:val="FontStyle12"/>
          <w:b/>
          <w:bCs/>
          <w:sz w:val="28"/>
          <w:szCs w:val="28"/>
          <w:u w:val="single"/>
        </w:rPr>
      </w:pPr>
      <w:r>
        <w:rPr>
          <w:rStyle w:val="FontStyle12"/>
          <w:sz w:val="28"/>
          <w:szCs w:val="28"/>
          <w:u w:val="single"/>
        </w:rPr>
        <w:lastRenderedPageBreak/>
        <w:t>Районы</w:t>
      </w:r>
    </w:p>
    <w:p w:rsidR="00D67361" w:rsidRDefault="00D67361" w:rsidP="00D67361">
      <w:pPr>
        <w:pStyle w:val="Style2"/>
        <w:widowControl/>
        <w:jc w:val="center"/>
        <w:rPr>
          <w:rStyle w:val="FontStyle12"/>
          <w:b/>
          <w:bCs/>
          <w:sz w:val="28"/>
          <w:szCs w:val="28"/>
        </w:rPr>
      </w:pPr>
    </w:p>
    <w:p w:rsidR="00D67361" w:rsidRDefault="00D67361" w:rsidP="00D67361">
      <w:pPr>
        <w:pStyle w:val="Style2"/>
        <w:widowControl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Агульский – 1</w:t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proofErr w:type="spellStart"/>
      <w:r>
        <w:rPr>
          <w:rStyle w:val="FontStyle12"/>
          <w:sz w:val="28"/>
          <w:szCs w:val="28"/>
        </w:rPr>
        <w:t>Курахский</w:t>
      </w:r>
      <w:proofErr w:type="spellEnd"/>
      <w:r>
        <w:rPr>
          <w:rStyle w:val="FontStyle12"/>
          <w:sz w:val="28"/>
          <w:szCs w:val="28"/>
        </w:rPr>
        <w:t xml:space="preserve"> – 2</w:t>
      </w:r>
    </w:p>
    <w:p w:rsidR="00D67361" w:rsidRDefault="00D67361" w:rsidP="00D67361">
      <w:pPr>
        <w:pStyle w:val="Style2"/>
        <w:widowControl/>
        <w:jc w:val="both"/>
        <w:rPr>
          <w:rStyle w:val="FontStyle12"/>
          <w:sz w:val="28"/>
          <w:szCs w:val="28"/>
        </w:rPr>
      </w:pPr>
      <w:proofErr w:type="spellStart"/>
      <w:r>
        <w:rPr>
          <w:rStyle w:val="FontStyle12"/>
          <w:sz w:val="28"/>
          <w:szCs w:val="28"/>
        </w:rPr>
        <w:t>Акушинский</w:t>
      </w:r>
      <w:proofErr w:type="spellEnd"/>
      <w:r>
        <w:rPr>
          <w:rStyle w:val="FontStyle12"/>
          <w:sz w:val="28"/>
          <w:szCs w:val="28"/>
        </w:rPr>
        <w:t xml:space="preserve"> – 5</w:t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proofErr w:type="spellStart"/>
      <w:r>
        <w:rPr>
          <w:rStyle w:val="FontStyle12"/>
          <w:sz w:val="28"/>
          <w:szCs w:val="28"/>
        </w:rPr>
        <w:t>Лакский</w:t>
      </w:r>
      <w:proofErr w:type="spellEnd"/>
      <w:r>
        <w:rPr>
          <w:rStyle w:val="FontStyle12"/>
          <w:sz w:val="28"/>
          <w:szCs w:val="28"/>
        </w:rPr>
        <w:t xml:space="preserve"> – 1</w:t>
      </w:r>
    </w:p>
    <w:p w:rsidR="00D67361" w:rsidRDefault="00D67361" w:rsidP="00D67361">
      <w:pPr>
        <w:pStyle w:val="Style2"/>
        <w:widowControl/>
        <w:jc w:val="both"/>
        <w:rPr>
          <w:rStyle w:val="FontStyle12"/>
          <w:sz w:val="28"/>
          <w:szCs w:val="28"/>
        </w:rPr>
      </w:pPr>
      <w:proofErr w:type="spellStart"/>
      <w:r>
        <w:rPr>
          <w:rStyle w:val="FontStyle12"/>
          <w:sz w:val="28"/>
          <w:szCs w:val="28"/>
        </w:rPr>
        <w:t>Ахвахский</w:t>
      </w:r>
      <w:proofErr w:type="spellEnd"/>
      <w:r>
        <w:rPr>
          <w:rStyle w:val="FontStyle12"/>
          <w:sz w:val="28"/>
          <w:szCs w:val="28"/>
        </w:rPr>
        <w:t xml:space="preserve"> – 2</w:t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proofErr w:type="spellStart"/>
      <w:r>
        <w:rPr>
          <w:rStyle w:val="FontStyle12"/>
          <w:sz w:val="28"/>
          <w:szCs w:val="28"/>
        </w:rPr>
        <w:t>Левашинский</w:t>
      </w:r>
      <w:proofErr w:type="spellEnd"/>
      <w:r>
        <w:rPr>
          <w:rStyle w:val="FontStyle12"/>
          <w:sz w:val="28"/>
          <w:szCs w:val="28"/>
        </w:rPr>
        <w:t xml:space="preserve"> – 6</w:t>
      </w:r>
    </w:p>
    <w:p w:rsidR="00D67361" w:rsidRDefault="00D67361" w:rsidP="00D67361">
      <w:pPr>
        <w:pStyle w:val="Style2"/>
        <w:widowControl/>
        <w:jc w:val="both"/>
        <w:rPr>
          <w:rStyle w:val="FontStyle12"/>
          <w:sz w:val="28"/>
          <w:szCs w:val="28"/>
        </w:rPr>
      </w:pPr>
      <w:proofErr w:type="spellStart"/>
      <w:r>
        <w:rPr>
          <w:rStyle w:val="FontStyle12"/>
          <w:sz w:val="28"/>
          <w:szCs w:val="28"/>
        </w:rPr>
        <w:t>Ахтынский</w:t>
      </w:r>
      <w:proofErr w:type="spellEnd"/>
      <w:r>
        <w:rPr>
          <w:rStyle w:val="FontStyle12"/>
          <w:sz w:val="28"/>
          <w:szCs w:val="28"/>
        </w:rPr>
        <w:t xml:space="preserve"> – 3</w:t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proofErr w:type="spellStart"/>
      <w:r>
        <w:rPr>
          <w:rStyle w:val="FontStyle12"/>
          <w:sz w:val="28"/>
          <w:szCs w:val="28"/>
        </w:rPr>
        <w:t>Кумторкалинский</w:t>
      </w:r>
      <w:proofErr w:type="spellEnd"/>
      <w:r>
        <w:rPr>
          <w:rStyle w:val="FontStyle12"/>
          <w:sz w:val="28"/>
          <w:szCs w:val="28"/>
        </w:rPr>
        <w:t xml:space="preserve"> – 3 </w:t>
      </w:r>
    </w:p>
    <w:p w:rsidR="00D67361" w:rsidRDefault="00D67361" w:rsidP="00D67361">
      <w:pPr>
        <w:pStyle w:val="Style2"/>
        <w:widowControl/>
        <w:jc w:val="both"/>
        <w:rPr>
          <w:rStyle w:val="FontStyle12"/>
          <w:sz w:val="28"/>
          <w:szCs w:val="28"/>
        </w:rPr>
      </w:pPr>
      <w:proofErr w:type="spellStart"/>
      <w:r>
        <w:rPr>
          <w:rStyle w:val="FontStyle12"/>
          <w:sz w:val="28"/>
          <w:szCs w:val="28"/>
        </w:rPr>
        <w:t>Бабаюртовский</w:t>
      </w:r>
      <w:proofErr w:type="spellEnd"/>
      <w:r>
        <w:rPr>
          <w:rStyle w:val="FontStyle12"/>
          <w:sz w:val="28"/>
          <w:szCs w:val="28"/>
        </w:rPr>
        <w:t xml:space="preserve"> – 6</w:t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proofErr w:type="spellStart"/>
      <w:r>
        <w:rPr>
          <w:rStyle w:val="FontStyle12"/>
          <w:sz w:val="28"/>
          <w:szCs w:val="28"/>
        </w:rPr>
        <w:t>Магарамкентский</w:t>
      </w:r>
      <w:proofErr w:type="spellEnd"/>
      <w:r>
        <w:rPr>
          <w:rStyle w:val="FontStyle12"/>
          <w:sz w:val="28"/>
          <w:szCs w:val="28"/>
        </w:rPr>
        <w:t xml:space="preserve"> – 7 </w:t>
      </w:r>
    </w:p>
    <w:p w:rsidR="00D67361" w:rsidRDefault="00D67361" w:rsidP="00D67361">
      <w:pPr>
        <w:pStyle w:val="Style2"/>
        <w:widowControl/>
        <w:jc w:val="both"/>
        <w:rPr>
          <w:rStyle w:val="FontStyle12"/>
          <w:sz w:val="28"/>
          <w:szCs w:val="28"/>
        </w:rPr>
      </w:pPr>
      <w:proofErr w:type="spellStart"/>
      <w:r>
        <w:rPr>
          <w:rStyle w:val="FontStyle12"/>
          <w:sz w:val="28"/>
          <w:szCs w:val="28"/>
        </w:rPr>
        <w:t>Бежтинский</w:t>
      </w:r>
      <w:proofErr w:type="spellEnd"/>
      <w:r>
        <w:rPr>
          <w:rStyle w:val="FontStyle12"/>
          <w:sz w:val="28"/>
          <w:szCs w:val="28"/>
        </w:rPr>
        <w:t xml:space="preserve"> участок – 1</w:t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proofErr w:type="spellStart"/>
      <w:r>
        <w:rPr>
          <w:rStyle w:val="FontStyle12"/>
          <w:sz w:val="28"/>
          <w:szCs w:val="28"/>
        </w:rPr>
        <w:t>Новолакский</w:t>
      </w:r>
      <w:proofErr w:type="spellEnd"/>
      <w:r>
        <w:rPr>
          <w:rStyle w:val="FontStyle12"/>
          <w:sz w:val="28"/>
          <w:szCs w:val="28"/>
        </w:rPr>
        <w:t xml:space="preserve"> – 5 </w:t>
      </w:r>
    </w:p>
    <w:p w:rsidR="00D67361" w:rsidRDefault="00D67361" w:rsidP="00D67361">
      <w:pPr>
        <w:pStyle w:val="Style2"/>
        <w:widowControl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Ботлихский – 5</w:t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  <w:t xml:space="preserve">Ногайский – 5 </w:t>
      </w:r>
    </w:p>
    <w:p w:rsidR="00D67361" w:rsidRDefault="00D67361" w:rsidP="00D67361">
      <w:pPr>
        <w:pStyle w:val="Style2"/>
        <w:widowControl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Буйнакский – 8</w:t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proofErr w:type="spellStart"/>
      <w:r>
        <w:rPr>
          <w:rStyle w:val="FontStyle12"/>
          <w:sz w:val="28"/>
          <w:szCs w:val="28"/>
        </w:rPr>
        <w:t>Рутульский</w:t>
      </w:r>
      <w:proofErr w:type="spellEnd"/>
      <w:r>
        <w:rPr>
          <w:rStyle w:val="FontStyle12"/>
          <w:sz w:val="28"/>
          <w:szCs w:val="28"/>
        </w:rPr>
        <w:t xml:space="preserve"> – 3</w:t>
      </w:r>
    </w:p>
    <w:p w:rsidR="00D67361" w:rsidRDefault="00D67361" w:rsidP="00D67361">
      <w:pPr>
        <w:pStyle w:val="Style2"/>
        <w:widowControl/>
        <w:jc w:val="both"/>
        <w:rPr>
          <w:rStyle w:val="FontStyle12"/>
          <w:sz w:val="28"/>
          <w:szCs w:val="28"/>
        </w:rPr>
      </w:pPr>
      <w:proofErr w:type="spellStart"/>
      <w:r>
        <w:rPr>
          <w:rStyle w:val="FontStyle12"/>
          <w:sz w:val="28"/>
          <w:szCs w:val="28"/>
        </w:rPr>
        <w:t>Гергебильский</w:t>
      </w:r>
      <w:proofErr w:type="spellEnd"/>
      <w:r>
        <w:rPr>
          <w:rStyle w:val="FontStyle12"/>
          <w:sz w:val="28"/>
          <w:szCs w:val="28"/>
        </w:rPr>
        <w:t xml:space="preserve"> – 2 </w:t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proofErr w:type="spellStart"/>
      <w:r>
        <w:rPr>
          <w:rStyle w:val="FontStyle12"/>
          <w:sz w:val="28"/>
          <w:szCs w:val="28"/>
        </w:rPr>
        <w:t>Шамильский</w:t>
      </w:r>
      <w:proofErr w:type="spellEnd"/>
      <w:r>
        <w:rPr>
          <w:rStyle w:val="FontStyle12"/>
          <w:sz w:val="28"/>
          <w:szCs w:val="28"/>
        </w:rPr>
        <w:t xml:space="preserve"> – 3</w:t>
      </w:r>
    </w:p>
    <w:p w:rsidR="00D67361" w:rsidRDefault="00D67361" w:rsidP="00D67361">
      <w:pPr>
        <w:pStyle w:val="Style2"/>
        <w:widowControl/>
        <w:jc w:val="both"/>
        <w:rPr>
          <w:rStyle w:val="FontStyle12"/>
          <w:sz w:val="28"/>
          <w:szCs w:val="28"/>
        </w:rPr>
      </w:pPr>
      <w:proofErr w:type="spellStart"/>
      <w:r>
        <w:rPr>
          <w:rStyle w:val="FontStyle12"/>
          <w:sz w:val="28"/>
          <w:szCs w:val="28"/>
        </w:rPr>
        <w:t>Гумбетовский</w:t>
      </w:r>
      <w:proofErr w:type="spellEnd"/>
      <w:r>
        <w:rPr>
          <w:rStyle w:val="FontStyle12"/>
          <w:sz w:val="28"/>
          <w:szCs w:val="28"/>
        </w:rPr>
        <w:t xml:space="preserve"> – 2 </w:t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proofErr w:type="spellStart"/>
      <w:r>
        <w:rPr>
          <w:rStyle w:val="FontStyle12"/>
          <w:sz w:val="28"/>
          <w:szCs w:val="28"/>
        </w:rPr>
        <w:t>Сергокалинский</w:t>
      </w:r>
      <w:proofErr w:type="spellEnd"/>
      <w:r>
        <w:rPr>
          <w:rStyle w:val="FontStyle12"/>
          <w:sz w:val="28"/>
          <w:szCs w:val="28"/>
        </w:rPr>
        <w:t xml:space="preserve"> – 4 </w:t>
      </w:r>
    </w:p>
    <w:p w:rsidR="00D67361" w:rsidRDefault="00D67361" w:rsidP="00D67361">
      <w:pPr>
        <w:pStyle w:val="Style2"/>
        <w:widowControl/>
        <w:jc w:val="both"/>
        <w:rPr>
          <w:rStyle w:val="FontStyle12"/>
          <w:sz w:val="28"/>
          <w:szCs w:val="28"/>
        </w:rPr>
      </w:pPr>
      <w:proofErr w:type="spellStart"/>
      <w:r>
        <w:rPr>
          <w:rStyle w:val="FontStyle12"/>
          <w:sz w:val="28"/>
          <w:szCs w:val="28"/>
        </w:rPr>
        <w:t>Гунибский</w:t>
      </w:r>
      <w:proofErr w:type="spellEnd"/>
      <w:r>
        <w:rPr>
          <w:rStyle w:val="FontStyle12"/>
          <w:sz w:val="28"/>
          <w:szCs w:val="28"/>
        </w:rPr>
        <w:t xml:space="preserve"> – 7 </w:t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  <w:t xml:space="preserve">Табасаранский – 8 </w:t>
      </w:r>
    </w:p>
    <w:p w:rsidR="00D67361" w:rsidRDefault="00D67361" w:rsidP="00D67361">
      <w:pPr>
        <w:pStyle w:val="Style2"/>
        <w:widowControl/>
        <w:jc w:val="both"/>
        <w:rPr>
          <w:rStyle w:val="FontStyle12"/>
          <w:sz w:val="28"/>
          <w:szCs w:val="28"/>
        </w:rPr>
      </w:pPr>
      <w:proofErr w:type="spellStart"/>
      <w:r>
        <w:rPr>
          <w:rStyle w:val="FontStyle12"/>
          <w:sz w:val="28"/>
          <w:szCs w:val="28"/>
        </w:rPr>
        <w:t>Дахадаевский</w:t>
      </w:r>
      <w:proofErr w:type="spellEnd"/>
      <w:r>
        <w:rPr>
          <w:rStyle w:val="FontStyle12"/>
          <w:sz w:val="28"/>
          <w:szCs w:val="28"/>
        </w:rPr>
        <w:t xml:space="preserve"> – 5</w:t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proofErr w:type="spellStart"/>
      <w:r>
        <w:rPr>
          <w:rStyle w:val="FontStyle12"/>
          <w:sz w:val="28"/>
          <w:szCs w:val="28"/>
        </w:rPr>
        <w:t>Тарумовский</w:t>
      </w:r>
      <w:proofErr w:type="spellEnd"/>
      <w:r>
        <w:rPr>
          <w:rStyle w:val="FontStyle12"/>
          <w:sz w:val="28"/>
          <w:szCs w:val="28"/>
        </w:rPr>
        <w:t xml:space="preserve"> – 4 </w:t>
      </w:r>
    </w:p>
    <w:p w:rsidR="00D67361" w:rsidRDefault="00D67361" w:rsidP="00D67361">
      <w:pPr>
        <w:pStyle w:val="Style2"/>
        <w:widowControl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Дербентский – 13</w:t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proofErr w:type="spellStart"/>
      <w:r>
        <w:rPr>
          <w:rStyle w:val="FontStyle12"/>
          <w:sz w:val="28"/>
          <w:szCs w:val="28"/>
        </w:rPr>
        <w:t>Тляратинский</w:t>
      </w:r>
      <w:proofErr w:type="spellEnd"/>
      <w:r>
        <w:rPr>
          <w:rStyle w:val="FontStyle12"/>
          <w:sz w:val="28"/>
          <w:szCs w:val="28"/>
        </w:rPr>
        <w:t xml:space="preserve"> – 2</w:t>
      </w:r>
    </w:p>
    <w:p w:rsidR="00D67361" w:rsidRDefault="00D67361" w:rsidP="00D67361">
      <w:pPr>
        <w:pStyle w:val="Style2"/>
        <w:widowControl/>
        <w:jc w:val="both"/>
        <w:rPr>
          <w:rStyle w:val="FontStyle12"/>
          <w:sz w:val="28"/>
          <w:szCs w:val="28"/>
        </w:rPr>
      </w:pPr>
      <w:proofErr w:type="spellStart"/>
      <w:r>
        <w:rPr>
          <w:rStyle w:val="FontStyle12"/>
          <w:sz w:val="28"/>
          <w:szCs w:val="28"/>
        </w:rPr>
        <w:t>Докузпаринский</w:t>
      </w:r>
      <w:proofErr w:type="spellEnd"/>
      <w:r>
        <w:rPr>
          <w:rStyle w:val="FontStyle12"/>
          <w:sz w:val="28"/>
          <w:szCs w:val="28"/>
        </w:rPr>
        <w:t xml:space="preserve"> – 2</w:t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proofErr w:type="spellStart"/>
      <w:r>
        <w:rPr>
          <w:rStyle w:val="FontStyle12"/>
          <w:sz w:val="28"/>
          <w:szCs w:val="28"/>
        </w:rPr>
        <w:t>Унцукульский</w:t>
      </w:r>
      <w:proofErr w:type="spellEnd"/>
      <w:r>
        <w:rPr>
          <w:rStyle w:val="FontStyle12"/>
          <w:sz w:val="28"/>
          <w:szCs w:val="28"/>
        </w:rPr>
        <w:t xml:space="preserve"> – 3 </w:t>
      </w:r>
    </w:p>
    <w:p w:rsidR="00D67361" w:rsidRDefault="00D67361" w:rsidP="00D67361">
      <w:pPr>
        <w:pStyle w:val="Style2"/>
        <w:widowControl/>
        <w:jc w:val="both"/>
        <w:rPr>
          <w:rStyle w:val="FontStyle12"/>
          <w:sz w:val="28"/>
          <w:szCs w:val="28"/>
        </w:rPr>
      </w:pPr>
      <w:proofErr w:type="spellStart"/>
      <w:r>
        <w:rPr>
          <w:rStyle w:val="FontStyle12"/>
          <w:sz w:val="28"/>
          <w:szCs w:val="28"/>
        </w:rPr>
        <w:t>Кайтагский</w:t>
      </w:r>
      <w:proofErr w:type="spellEnd"/>
      <w:r>
        <w:rPr>
          <w:rStyle w:val="FontStyle12"/>
          <w:sz w:val="28"/>
          <w:szCs w:val="28"/>
        </w:rPr>
        <w:t xml:space="preserve"> – 4</w:t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  <w:t xml:space="preserve">Хасавюртовский – 19 </w:t>
      </w:r>
    </w:p>
    <w:p w:rsidR="00D67361" w:rsidRDefault="00D67361" w:rsidP="00D67361">
      <w:pPr>
        <w:pStyle w:val="Style2"/>
        <w:widowControl/>
        <w:jc w:val="both"/>
        <w:rPr>
          <w:rStyle w:val="FontStyle12"/>
          <w:sz w:val="28"/>
          <w:szCs w:val="28"/>
        </w:rPr>
      </w:pPr>
      <w:proofErr w:type="spellStart"/>
      <w:r>
        <w:rPr>
          <w:rStyle w:val="FontStyle12"/>
          <w:sz w:val="28"/>
          <w:szCs w:val="28"/>
        </w:rPr>
        <w:t>Казбековский</w:t>
      </w:r>
      <w:proofErr w:type="spellEnd"/>
      <w:r>
        <w:rPr>
          <w:rStyle w:val="FontStyle12"/>
          <w:sz w:val="28"/>
          <w:szCs w:val="28"/>
        </w:rPr>
        <w:t xml:space="preserve"> – 5</w:t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proofErr w:type="spellStart"/>
      <w:r>
        <w:rPr>
          <w:rStyle w:val="FontStyle12"/>
          <w:sz w:val="28"/>
          <w:szCs w:val="28"/>
        </w:rPr>
        <w:t>Хивский</w:t>
      </w:r>
      <w:proofErr w:type="spellEnd"/>
      <w:r>
        <w:rPr>
          <w:rStyle w:val="FontStyle12"/>
          <w:sz w:val="28"/>
          <w:szCs w:val="28"/>
        </w:rPr>
        <w:t xml:space="preserve"> – 3 </w:t>
      </w:r>
    </w:p>
    <w:p w:rsidR="00D67361" w:rsidRDefault="00D67361" w:rsidP="00D67361">
      <w:pPr>
        <w:pStyle w:val="Style2"/>
        <w:widowControl/>
        <w:jc w:val="both"/>
        <w:rPr>
          <w:rStyle w:val="FontStyle12"/>
          <w:sz w:val="28"/>
          <w:szCs w:val="28"/>
        </w:rPr>
      </w:pPr>
      <w:proofErr w:type="spellStart"/>
      <w:r>
        <w:rPr>
          <w:rStyle w:val="FontStyle12"/>
          <w:sz w:val="28"/>
          <w:szCs w:val="28"/>
        </w:rPr>
        <w:t>Кизилюртовский</w:t>
      </w:r>
      <w:proofErr w:type="spellEnd"/>
      <w:r>
        <w:rPr>
          <w:rStyle w:val="FontStyle12"/>
          <w:sz w:val="28"/>
          <w:szCs w:val="28"/>
        </w:rPr>
        <w:t xml:space="preserve"> – 8</w:t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proofErr w:type="spellStart"/>
      <w:r>
        <w:rPr>
          <w:rStyle w:val="FontStyle12"/>
          <w:sz w:val="28"/>
          <w:szCs w:val="28"/>
        </w:rPr>
        <w:t>Хунзахский</w:t>
      </w:r>
      <w:proofErr w:type="spellEnd"/>
      <w:r>
        <w:rPr>
          <w:rStyle w:val="FontStyle12"/>
          <w:sz w:val="28"/>
          <w:szCs w:val="28"/>
        </w:rPr>
        <w:t xml:space="preserve"> – 3</w:t>
      </w:r>
    </w:p>
    <w:p w:rsidR="00D67361" w:rsidRDefault="00D67361" w:rsidP="00D67361">
      <w:pPr>
        <w:pStyle w:val="Style2"/>
        <w:widowControl/>
        <w:jc w:val="both"/>
        <w:rPr>
          <w:rStyle w:val="FontStyle12"/>
          <w:sz w:val="28"/>
          <w:szCs w:val="28"/>
        </w:rPr>
      </w:pPr>
      <w:proofErr w:type="spellStart"/>
      <w:r>
        <w:rPr>
          <w:rStyle w:val="FontStyle12"/>
          <w:sz w:val="28"/>
          <w:szCs w:val="28"/>
        </w:rPr>
        <w:t>Сулейман-Стальский</w:t>
      </w:r>
      <w:proofErr w:type="spellEnd"/>
      <w:r>
        <w:rPr>
          <w:rStyle w:val="FontStyle12"/>
          <w:sz w:val="28"/>
          <w:szCs w:val="28"/>
        </w:rPr>
        <w:t xml:space="preserve"> – 7</w:t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proofErr w:type="spellStart"/>
      <w:r>
        <w:rPr>
          <w:rStyle w:val="FontStyle12"/>
          <w:sz w:val="28"/>
          <w:szCs w:val="28"/>
        </w:rPr>
        <w:t>Цумадинский</w:t>
      </w:r>
      <w:proofErr w:type="spellEnd"/>
      <w:r>
        <w:rPr>
          <w:rStyle w:val="FontStyle12"/>
          <w:sz w:val="28"/>
          <w:szCs w:val="28"/>
        </w:rPr>
        <w:t xml:space="preserve"> – 2</w:t>
      </w:r>
    </w:p>
    <w:p w:rsidR="00D67361" w:rsidRDefault="00D67361" w:rsidP="00D67361">
      <w:pPr>
        <w:pStyle w:val="Style2"/>
        <w:widowControl/>
        <w:jc w:val="both"/>
        <w:rPr>
          <w:rStyle w:val="FontStyle12"/>
          <w:sz w:val="28"/>
          <w:szCs w:val="28"/>
        </w:rPr>
      </w:pPr>
      <w:proofErr w:type="spellStart"/>
      <w:r>
        <w:rPr>
          <w:rStyle w:val="FontStyle12"/>
          <w:sz w:val="28"/>
          <w:szCs w:val="28"/>
        </w:rPr>
        <w:t>Карабудахкентский</w:t>
      </w:r>
      <w:proofErr w:type="spellEnd"/>
      <w:r>
        <w:rPr>
          <w:rStyle w:val="FontStyle12"/>
          <w:sz w:val="28"/>
          <w:szCs w:val="28"/>
        </w:rPr>
        <w:t xml:space="preserve"> – 9</w:t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proofErr w:type="spellStart"/>
      <w:r>
        <w:rPr>
          <w:rStyle w:val="FontStyle12"/>
          <w:sz w:val="28"/>
          <w:szCs w:val="28"/>
        </w:rPr>
        <w:t>Цунтинский</w:t>
      </w:r>
      <w:proofErr w:type="spellEnd"/>
      <w:r>
        <w:rPr>
          <w:rStyle w:val="FontStyle12"/>
          <w:sz w:val="28"/>
          <w:szCs w:val="28"/>
        </w:rPr>
        <w:t xml:space="preserve"> – 1</w:t>
      </w:r>
    </w:p>
    <w:p w:rsidR="00D67361" w:rsidRDefault="00D67361" w:rsidP="00D67361">
      <w:pPr>
        <w:pStyle w:val="Style2"/>
        <w:widowControl/>
        <w:jc w:val="both"/>
        <w:rPr>
          <w:rStyle w:val="FontStyle12"/>
          <w:sz w:val="28"/>
          <w:szCs w:val="28"/>
        </w:rPr>
      </w:pPr>
      <w:proofErr w:type="spellStart"/>
      <w:r>
        <w:rPr>
          <w:rStyle w:val="FontStyle12"/>
          <w:sz w:val="28"/>
          <w:szCs w:val="28"/>
        </w:rPr>
        <w:t>Каякентский</w:t>
      </w:r>
      <w:proofErr w:type="spellEnd"/>
      <w:r>
        <w:rPr>
          <w:rStyle w:val="FontStyle12"/>
          <w:sz w:val="28"/>
          <w:szCs w:val="28"/>
        </w:rPr>
        <w:t xml:space="preserve"> – 5</w:t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proofErr w:type="spellStart"/>
      <w:r>
        <w:rPr>
          <w:rStyle w:val="FontStyle12"/>
          <w:sz w:val="28"/>
          <w:szCs w:val="28"/>
        </w:rPr>
        <w:t>Чародинский</w:t>
      </w:r>
      <w:proofErr w:type="spellEnd"/>
      <w:r>
        <w:rPr>
          <w:rStyle w:val="FontStyle12"/>
          <w:sz w:val="28"/>
          <w:szCs w:val="28"/>
        </w:rPr>
        <w:t xml:space="preserve"> – 1</w:t>
      </w:r>
    </w:p>
    <w:p w:rsidR="00D67361" w:rsidRDefault="00D67361" w:rsidP="00D67361">
      <w:pPr>
        <w:pStyle w:val="Style2"/>
        <w:widowControl/>
        <w:jc w:val="both"/>
        <w:rPr>
          <w:rStyle w:val="FontStyle12"/>
          <w:sz w:val="28"/>
          <w:szCs w:val="28"/>
        </w:rPr>
      </w:pPr>
      <w:proofErr w:type="spellStart"/>
      <w:r>
        <w:rPr>
          <w:rStyle w:val="FontStyle12"/>
          <w:sz w:val="28"/>
          <w:szCs w:val="28"/>
        </w:rPr>
        <w:t>Кизлярский</w:t>
      </w:r>
      <w:proofErr w:type="spellEnd"/>
      <w:r>
        <w:rPr>
          <w:rStyle w:val="FontStyle12"/>
          <w:sz w:val="28"/>
          <w:szCs w:val="28"/>
        </w:rPr>
        <w:t xml:space="preserve"> – 7</w:t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  <w:t>ЦОДОУ ЗОЖ – 10</w:t>
      </w:r>
    </w:p>
    <w:p w:rsidR="00D67361" w:rsidRDefault="00D67361" w:rsidP="00D67361">
      <w:pPr>
        <w:pStyle w:val="Style2"/>
        <w:widowControl/>
        <w:jc w:val="both"/>
        <w:rPr>
          <w:rStyle w:val="FontStyle12"/>
          <w:sz w:val="28"/>
          <w:szCs w:val="28"/>
        </w:rPr>
      </w:pPr>
      <w:proofErr w:type="spellStart"/>
      <w:r>
        <w:rPr>
          <w:rStyle w:val="FontStyle12"/>
          <w:sz w:val="28"/>
          <w:szCs w:val="28"/>
        </w:rPr>
        <w:t>Кулинский</w:t>
      </w:r>
      <w:proofErr w:type="spellEnd"/>
      <w:r>
        <w:rPr>
          <w:rStyle w:val="FontStyle12"/>
          <w:sz w:val="28"/>
          <w:szCs w:val="28"/>
        </w:rPr>
        <w:t xml:space="preserve"> – 1</w:t>
      </w:r>
    </w:p>
    <w:p w:rsidR="00D67361" w:rsidRDefault="00D67361" w:rsidP="00D67361">
      <w:pPr>
        <w:pStyle w:val="Style2"/>
        <w:widowControl/>
        <w:jc w:val="both"/>
        <w:rPr>
          <w:rStyle w:val="FontStyle12"/>
          <w:sz w:val="28"/>
          <w:szCs w:val="28"/>
        </w:rPr>
      </w:pPr>
    </w:p>
    <w:p w:rsidR="00D67361" w:rsidRDefault="008A150D" w:rsidP="00D67361">
      <w:pPr>
        <w:pStyle w:val="Style2"/>
        <w:widowControl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</w:t>
      </w:r>
    </w:p>
    <w:p w:rsidR="00D67361" w:rsidRDefault="00D67361" w:rsidP="00D67361"/>
    <w:p w:rsidR="00D67361" w:rsidRDefault="00D67361" w:rsidP="00D67361"/>
    <w:p w:rsidR="0054141F" w:rsidRPr="00D67361" w:rsidRDefault="0054141F" w:rsidP="00D67361">
      <w:pPr>
        <w:tabs>
          <w:tab w:val="left" w:pos="898"/>
        </w:tabs>
      </w:pPr>
    </w:p>
    <w:sectPr w:rsidR="0054141F" w:rsidRPr="00D67361" w:rsidSect="00385B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950" w:rsidRDefault="004F1950" w:rsidP="007C7E6D">
      <w:pPr>
        <w:spacing w:after="0" w:line="240" w:lineRule="auto"/>
      </w:pPr>
      <w:r>
        <w:separator/>
      </w:r>
    </w:p>
  </w:endnote>
  <w:endnote w:type="continuationSeparator" w:id="1">
    <w:p w:rsidR="004F1950" w:rsidRDefault="004F1950" w:rsidP="007C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950" w:rsidRDefault="004F1950" w:rsidP="007C7E6D">
      <w:pPr>
        <w:spacing w:after="0" w:line="240" w:lineRule="auto"/>
      </w:pPr>
      <w:r>
        <w:separator/>
      </w:r>
    </w:p>
  </w:footnote>
  <w:footnote w:type="continuationSeparator" w:id="1">
    <w:p w:rsidR="004F1950" w:rsidRDefault="004F1950" w:rsidP="007C7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FAC7A38"/>
    <w:lvl w:ilvl="0">
      <w:numFmt w:val="bullet"/>
      <w:lvlText w:val="*"/>
      <w:lvlJc w:val="left"/>
    </w:lvl>
  </w:abstractNum>
  <w:abstractNum w:abstractNumId="1">
    <w:nsid w:val="037669B7"/>
    <w:multiLevelType w:val="hybridMultilevel"/>
    <w:tmpl w:val="B072B4C4"/>
    <w:lvl w:ilvl="0" w:tplc="4640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B6EC7"/>
    <w:multiLevelType w:val="singleLevel"/>
    <w:tmpl w:val="0B7E53F6"/>
    <w:lvl w:ilvl="0">
      <w:start w:val="3"/>
      <w:numFmt w:val="decimal"/>
      <w:lvlText w:val="2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3">
    <w:nsid w:val="1CD55666"/>
    <w:multiLevelType w:val="hybridMultilevel"/>
    <w:tmpl w:val="8014F79E"/>
    <w:lvl w:ilvl="0" w:tplc="464064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0B847C0"/>
    <w:multiLevelType w:val="hybridMultilevel"/>
    <w:tmpl w:val="B0D0AD0A"/>
    <w:lvl w:ilvl="0" w:tplc="4640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B2181"/>
    <w:multiLevelType w:val="singleLevel"/>
    <w:tmpl w:val="06B803F2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>
    <w:nsid w:val="372B1B2C"/>
    <w:multiLevelType w:val="hybridMultilevel"/>
    <w:tmpl w:val="88409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D5446"/>
    <w:multiLevelType w:val="singleLevel"/>
    <w:tmpl w:val="724A0ED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444A1CE9"/>
    <w:multiLevelType w:val="singleLevel"/>
    <w:tmpl w:val="AE045444"/>
    <w:lvl w:ilvl="0">
      <w:start w:val="2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9">
    <w:nsid w:val="49A17451"/>
    <w:multiLevelType w:val="singleLevel"/>
    <w:tmpl w:val="1CCE4FCA"/>
    <w:lvl w:ilvl="0">
      <w:start w:val="1"/>
      <w:numFmt w:val="decimal"/>
      <w:lvlText w:val="7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5501461E"/>
    <w:multiLevelType w:val="hybridMultilevel"/>
    <w:tmpl w:val="6EC87B88"/>
    <w:lvl w:ilvl="0" w:tplc="4640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B557CA"/>
    <w:multiLevelType w:val="hybridMultilevel"/>
    <w:tmpl w:val="732CDF54"/>
    <w:lvl w:ilvl="0" w:tplc="464064C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639F0EBE"/>
    <w:multiLevelType w:val="singleLevel"/>
    <w:tmpl w:val="9020BDDE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3">
    <w:nsid w:val="71A34A68"/>
    <w:multiLevelType w:val="singleLevel"/>
    <w:tmpl w:val="536A842A"/>
    <w:lvl w:ilvl="0">
      <w:start w:val="3"/>
      <w:numFmt w:val="decimal"/>
      <w:lvlText w:val="8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3"/>
    </w:lvlOverride>
  </w:num>
  <w:num w:numId="3">
    <w:abstractNumId w:val="8"/>
    <w:lvlOverride w:ilvl="0">
      <w:startOverride w:val="2"/>
    </w:lvlOverride>
  </w:num>
  <w:num w:numId="4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9"/>
    <w:lvlOverride w:ilvl="0">
      <w:startOverride w:val="1"/>
    </w:lvlOverride>
  </w:num>
  <w:num w:numId="6">
    <w:abstractNumId w:val="13"/>
    <w:lvlOverride w:ilvl="0">
      <w:startOverride w:val="3"/>
    </w:lvlOverride>
  </w:num>
  <w:num w:numId="7">
    <w:abstractNumId w:val="0"/>
    <w:lvlOverride w:ilvl="0">
      <w:lvl w:ilvl="0"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  <w:lvlOverride w:ilvl="0">
      <w:startOverride w:val="1"/>
    </w:lvlOverride>
  </w:num>
  <w:num w:numId="9">
    <w:abstractNumId w:val="12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11"/>
  </w:num>
  <w:num w:numId="12">
    <w:abstractNumId w:val="4"/>
  </w:num>
  <w:num w:numId="13">
    <w:abstractNumId w:val="1"/>
  </w:num>
  <w:num w:numId="14">
    <w:abstractNumId w:val="10"/>
  </w:num>
  <w:num w:numId="15">
    <w:abstractNumId w:val="3"/>
  </w:num>
  <w:num w:numId="16">
    <w:abstractNumId w:val="6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39D5"/>
    <w:rsid w:val="000331DF"/>
    <w:rsid w:val="00051D9F"/>
    <w:rsid w:val="000642FD"/>
    <w:rsid w:val="000924C8"/>
    <w:rsid w:val="000E26AD"/>
    <w:rsid w:val="00131B7C"/>
    <w:rsid w:val="001437A8"/>
    <w:rsid w:val="0015359E"/>
    <w:rsid w:val="0016044E"/>
    <w:rsid w:val="00187891"/>
    <w:rsid w:val="0019050C"/>
    <w:rsid w:val="001B3A17"/>
    <w:rsid w:val="001F149F"/>
    <w:rsid w:val="002004E6"/>
    <w:rsid w:val="00235F99"/>
    <w:rsid w:val="00260EB4"/>
    <w:rsid w:val="00287F4C"/>
    <w:rsid w:val="002F4A1F"/>
    <w:rsid w:val="00314F77"/>
    <w:rsid w:val="00373355"/>
    <w:rsid w:val="00385B44"/>
    <w:rsid w:val="00390D10"/>
    <w:rsid w:val="003957EF"/>
    <w:rsid w:val="003A7EA5"/>
    <w:rsid w:val="003D6AE2"/>
    <w:rsid w:val="003E0A04"/>
    <w:rsid w:val="003E3BBB"/>
    <w:rsid w:val="00421B0F"/>
    <w:rsid w:val="00421BDB"/>
    <w:rsid w:val="0042536E"/>
    <w:rsid w:val="004438A4"/>
    <w:rsid w:val="004825C3"/>
    <w:rsid w:val="00484A19"/>
    <w:rsid w:val="004D07E6"/>
    <w:rsid w:val="004F1950"/>
    <w:rsid w:val="005205D1"/>
    <w:rsid w:val="005355CB"/>
    <w:rsid w:val="0054141F"/>
    <w:rsid w:val="005832DF"/>
    <w:rsid w:val="005D3F30"/>
    <w:rsid w:val="005E1CB5"/>
    <w:rsid w:val="00612E14"/>
    <w:rsid w:val="00624E52"/>
    <w:rsid w:val="006276C6"/>
    <w:rsid w:val="006409D3"/>
    <w:rsid w:val="00640C8A"/>
    <w:rsid w:val="00694D54"/>
    <w:rsid w:val="006A4C0C"/>
    <w:rsid w:val="006B6107"/>
    <w:rsid w:val="006F39D5"/>
    <w:rsid w:val="007061AA"/>
    <w:rsid w:val="00710155"/>
    <w:rsid w:val="0072142A"/>
    <w:rsid w:val="00732E22"/>
    <w:rsid w:val="007710BE"/>
    <w:rsid w:val="00791E47"/>
    <w:rsid w:val="007B7383"/>
    <w:rsid w:val="007C7E6D"/>
    <w:rsid w:val="008254C4"/>
    <w:rsid w:val="00837274"/>
    <w:rsid w:val="008378CD"/>
    <w:rsid w:val="00895A9E"/>
    <w:rsid w:val="008A150D"/>
    <w:rsid w:val="008C5B47"/>
    <w:rsid w:val="0090331F"/>
    <w:rsid w:val="00947E7B"/>
    <w:rsid w:val="00984A2C"/>
    <w:rsid w:val="009A2940"/>
    <w:rsid w:val="009D15F6"/>
    <w:rsid w:val="00A7227B"/>
    <w:rsid w:val="00AC6303"/>
    <w:rsid w:val="00B250DA"/>
    <w:rsid w:val="00B4187B"/>
    <w:rsid w:val="00B4553C"/>
    <w:rsid w:val="00B601DA"/>
    <w:rsid w:val="00B85A4B"/>
    <w:rsid w:val="00C53C9E"/>
    <w:rsid w:val="00C65CAD"/>
    <w:rsid w:val="00C76B3C"/>
    <w:rsid w:val="00CC41C1"/>
    <w:rsid w:val="00CD197B"/>
    <w:rsid w:val="00CE2020"/>
    <w:rsid w:val="00D00087"/>
    <w:rsid w:val="00D570DF"/>
    <w:rsid w:val="00D67361"/>
    <w:rsid w:val="00D94AD3"/>
    <w:rsid w:val="00DB370F"/>
    <w:rsid w:val="00DE3462"/>
    <w:rsid w:val="00DF3674"/>
    <w:rsid w:val="00E13ECB"/>
    <w:rsid w:val="00E408AC"/>
    <w:rsid w:val="00ED3C55"/>
    <w:rsid w:val="00F32D1C"/>
    <w:rsid w:val="00F42AAC"/>
    <w:rsid w:val="00F55376"/>
    <w:rsid w:val="00FA69C9"/>
    <w:rsid w:val="00FA711D"/>
    <w:rsid w:val="00FC5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9D5"/>
    <w:pPr>
      <w:spacing w:after="0" w:line="240" w:lineRule="auto"/>
    </w:pPr>
  </w:style>
  <w:style w:type="paragraph" w:customStyle="1" w:styleId="Style9">
    <w:name w:val="Style9"/>
    <w:basedOn w:val="a"/>
    <w:uiPriority w:val="99"/>
    <w:rsid w:val="00AC6303"/>
    <w:pPr>
      <w:widowControl w:val="0"/>
      <w:autoSpaceDE w:val="0"/>
      <w:autoSpaceDN w:val="0"/>
      <w:adjustRightInd w:val="0"/>
      <w:spacing w:after="0" w:line="322" w:lineRule="exact"/>
      <w:ind w:firstLine="538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C6303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C6303"/>
    <w:pPr>
      <w:widowControl w:val="0"/>
      <w:autoSpaceDE w:val="0"/>
      <w:autoSpaceDN w:val="0"/>
      <w:adjustRightInd w:val="0"/>
      <w:spacing w:after="0" w:line="319" w:lineRule="exact"/>
      <w:ind w:firstLine="547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C6303"/>
    <w:pPr>
      <w:widowControl w:val="0"/>
      <w:autoSpaceDE w:val="0"/>
      <w:autoSpaceDN w:val="0"/>
      <w:adjustRightInd w:val="0"/>
      <w:spacing w:after="0" w:line="331" w:lineRule="exac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C6303"/>
    <w:pPr>
      <w:widowControl w:val="0"/>
      <w:autoSpaceDE w:val="0"/>
      <w:autoSpaceDN w:val="0"/>
      <w:adjustRightInd w:val="0"/>
      <w:spacing w:after="0" w:line="326" w:lineRule="exac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C6303"/>
    <w:pPr>
      <w:widowControl w:val="0"/>
      <w:autoSpaceDE w:val="0"/>
      <w:autoSpaceDN w:val="0"/>
      <w:adjustRightInd w:val="0"/>
      <w:spacing w:after="0" w:line="326" w:lineRule="exact"/>
      <w:ind w:firstLine="533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C6303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C630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C6303"/>
    <w:pPr>
      <w:widowControl w:val="0"/>
      <w:autoSpaceDE w:val="0"/>
      <w:autoSpaceDN w:val="0"/>
      <w:adjustRightInd w:val="0"/>
      <w:spacing w:after="0" w:line="322" w:lineRule="exact"/>
      <w:ind w:firstLine="518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2">
    <w:name w:val="Font Style12"/>
    <w:rsid w:val="00AC6303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AC630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uiPriority w:val="99"/>
    <w:rsid w:val="00AC6303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uiPriority w:val="99"/>
    <w:rsid w:val="00AC630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4">
    <w:name w:val="Font Style14"/>
    <w:uiPriority w:val="99"/>
    <w:rsid w:val="00AC6303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AC630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C7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C7E6D"/>
  </w:style>
  <w:style w:type="paragraph" w:styleId="a7">
    <w:name w:val="footer"/>
    <w:basedOn w:val="a"/>
    <w:link w:val="a8"/>
    <w:uiPriority w:val="99"/>
    <w:semiHidden/>
    <w:unhideWhenUsed/>
    <w:rsid w:val="007C7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7E6D"/>
  </w:style>
  <w:style w:type="character" w:styleId="a9">
    <w:name w:val="Hyperlink"/>
    <w:basedOn w:val="a0"/>
    <w:uiPriority w:val="99"/>
    <w:semiHidden/>
    <w:unhideWhenUsed/>
    <w:rsid w:val="00D67361"/>
    <w:rPr>
      <w:color w:val="0000FF"/>
      <w:u w:val="single"/>
    </w:rPr>
  </w:style>
  <w:style w:type="table" w:styleId="aa">
    <w:name w:val="Table Grid"/>
    <w:basedOn w:val="a1"/>
    <w:uiPriority w:val="59"/>
    <w:rsid w:val="004438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ep-into-the-future.ru/node/185" TargetMode="External"/><Relationship Id="rId13" Type="http://schemas.openxmlformats.org/officeDocument/2006/relationships/hyperlink" Target="http://step-into-the-future.ru/node/185" TargetMode="External"/><Relationship Id="rId18" Type="http://schemas.openxmlformats.org/officeDocument/2006/relationships/hyperlink" Target="http://step-into-the-future.ru/node/185" TargetMode="External"/><Relationship Id="rId26" Type="http://schemas.openxmlformats.org/officeDocument/2006/relationships/hyperlink" Target="http://step-into-the-future.ru/node/18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tep-into-the-future.ru/node/185" TargetMode="External"/><Relationship Id="rId7" Type="http://schemas.openxmlformats.org/officeDocument/2006/relationships/hyperlink" Target="http://step-into-the-future.ru/node/185" TargetMode="External"/><Relationship Id="rId12" Type="http://schemas.openxmlformats.org/officeDocument/2006/relationships/hyperlink" Target="http://step-into-the-future.ru/node/185" TargetMode="External"/><Relationship Id="rId17" Type="http://schemas.openxmlformats.org/officeDocument/2006/relationships/hyperlink" Target="http://step-into-the-future.ru/node/185" TargetMode="External"/><Relationship Id="rId25" Type="http://schemas.openxmlformats.org/officeDocument/2006/relationships/hyperlink" Target="http://step-into-the-future.ru/node/185" TargetMode="External"/><Relationship Id="rId2" Type="http://schemas.openxmlformats.org/officeDocument/2006/relationships/styles" Target="styles.xml"/><Relationship Id="rId16" Type="http://schemas.openxmlformats.org/officeDocument/2006/relationships/hyperlink" Target="http://step-into-the-future.ru/node/185" TargetMode="External"/><Relationship Id="rId20" Type="http://schemas.openxmlformats.org/officeDocument/2006/relationships/hyperlink" Target="http://step-into-the-future.ru/node/185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ep-into-the-future.ru/node/185" TargetMode="External"/><Relationship Id="rId24" Type="http://schemas.openxmlformats.org/officeDocument/2006/relationships/hyperlink" Target="http://step-into-the-future.ru/node/18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tep-into-the-future.ru/node/185" TargetMode="External"/><Relationship Id="rId23" Type="http://schemas.openxmlformats.org/officeDocument/2006/relationships/hyperlink" Target="http://step-into-the-future.ru/node/18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step-into-the-future.ru/node/185" TargetMode="External"/><Relationship Id="rId19" Type="http://schemas.openxmlformats.org/officeDocument/2006/relationships/hyperlink" Target="http://step-into-the-future.ru/node/1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ep-into-the-future.ru/node/185" TargetMode="External"/><Relationship Id="rId14" Type="http://schemas.openxmlformats.org/officeDocument/2006/relationships/hyperlink" Target="http://step-into-the-future.ru/node/185" TargetMode="External"/><Relationship Id="rId22" Type="http://schemas.openxmlformats.org/officeDocument/2006/relationships/hyperlink" Target="http://step-into-the-future.ru/node/185" TargetMode="External"/><Relationship Id="rId27" Type="http://schemas.openxmlformats.org/officeDocument/2006/relationships/hyperlink" Target="http://step-into-the-future.ru/node/1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11</Pages>
  <Words>2886</Words>
  <Characters>16454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2012</cp:lastModifiedBy>
  <cp:revision>30</cp:revision>
  <cp:lastPrinted>2016-10-08T18:39:00Z</cp:lastPrinted>
  <dcterms:created xsi:type="dcterms:W3CDTF">2011-11-08T08:21:00Z</dcterms:created>
  <dcterms:modified xsi:type="dcterms:W3CDTF">2017-10-13T11:23:00Z</dcterms:modified>
</cp:coreProperties>
</file>